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8DD" w:rsidRPr="005C18DD" w:rsidRDefault="005C18DD" w:rsidP="005C1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C18D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                                                     </w:t>
      </w:r>
    </w:p>
    <w:tbl>
      <w:tblPr>
        <w:tblStyle w:val="a9"/>
        <w:tblW w:w="1989" w:type="dxa"/>
        <w:tblInd w:w="76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</w:tblGrid>
      <w:tr w:rsidR="005C18DD" w:rsidRPr="007714BF" w:rsidTr="00FA3961">
        <w:trPr>
          <w:trHeight w:val="578"/>
        </w:trPr>
        <w:tc>
          <w:tcPr>
            <w:tcW w:w="1989" w:type="dxa"/>
            <w:vAlign w:val="center"/>
          </w:tcPr>
          <w:p w:rsidR="005C18DD" w:rsidRPr="007714BF" w:rsidRDefault="00E862A8" w:rsidP="005C18DD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i/>
              </w:rPr>
            </w:pPr>
            <w:r w:rsidRPr="007714BF">
              <w:rPr>
                <w:b/>
                <w:i/>
              </w:rPr>
              <w:t xml:space="preserve">Приложение 1 к </w:t>
            </w:r>
            <w:r w:rsidR="005C18DD" w:rsidRPr="007714BF">
              <w:rPr>
                <w:b/>
                <w:i/>
              </w:rPr>
              <w:t>ПВК по ПОД</w:t>
            </w:r>
            <w:r w:rsidRPr="007714BF">
              <w:rPr>
                <w:b/>
                <w:i/>
              </w:rPr>
              <w:t>/</w:t>
            </w:r>
            <w:r w:rsidR="005C18DD" w:rsidRPr="007714BF">
              <w:rPr>
                <w:b/>
                <w:i/>
              </w:rPr>
              <w:t>ФТ</w:t>
            </w:r>
            <w:r w:rsidRPr="007714BF">
              <w:rPr>
                <w:b/>
                <w:i/>
              </w:rPr>
              <w:t>/ФРОМУ</w:t>
            </w:r>
          </w:p>
          <w:p w:rsidR="005C18DD" w:rsidRPr="007714BF" w:rsidRDefault="005C18DD" w:rsidP="005C18DD">
            <w:pPr>
              <w:autoSpaceDE w:val="0"/>
              <w:autoSpaceDN w:val="0"/>
              <w:adjustRightInd w:val="0"/>
              <w:jc w:val="left"/>
              <w:rPr>
                <w:b/>
                <w:i/>
                <w:sz w:val="24"/>
                <w:szCs w:val="24"/>
              </w:rPr>
            </w:pPr>
          </w:p>
        </w:tc>
      </w:tr>
    </w:tbl>
    <w:p w:rsidR="005C18DD" w:rsidRPr="007714BF" w:rsidRDefault="005C18DD" w:rsidP="005C18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21A3F" w:rsidRPr="007714BF" w:rsidRDefault="00B21A3F" w:rsidP="00B21A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  <w:r w:rsidRPr="007714B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Небанковская кредитная организация</w:t>
      </w:r>
    </w:p>
    <w:p w:rsidR="00B21A3F" w:rsidRPr="007714BF" w:rsidRDefault="00B21A3F" w:rsidP="00B21A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714B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Расчетно-кассовый центр «Дальний Восток»</w:t>
      </w:r>
      <w:r w:rsidRPr="007714B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>(Акционерное общество)</w:t>
      </w:r>
    </w:p>
    <w:p w:rsidR="00B21A3F" w:rsidRPr="007714BF" w:rsidRDefault="00B21A3F" w:rsidP="00B21A3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</w:p>
    <w:p w:rsidR="00B21A3F" w:rsidRPr="007714BF" w:rsidRDefault="00B21A3F" w:rsidP="00B21A3F">
      <w:pPr>
        <w:widowControl w:val="0"/>
        <w:tabs>
          <w:tab w:val="left" w:pos="56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</w:pPr>
      <w:r w:rsidRPr="007714BF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Сведения о клиенте-юридическом лице</w:t>
      </w:r>
    </w:p>
    <w:p w:rsidR="00B21A3F" w:rsidRPr="007714BF" w:rsidRDefault="00B21A3F" w:rsidP="00B21A3F">
      <w:pPr>
        <w:widowControl w:val="0"/>
        <w:tabs>
          <w:tab w:val="left" w:pos="560"/>
        </w:tabs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</w:pPr>
      <w:r w:rsidRPr="007714BF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(При заполнении сведений не должно быть пустых граф, при отсутствии реквизита проставляется «нет»!)</w:t>
      </w:r>
      <w:r w:rsidRPr="007714BF"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  <w:cr/>
      </w:r>
    </w:p>
    <w:tbl>
      <w:tblPr>
        <w:tblStyle w:val="a9"/>
        <w:tblW w:w="10774" w:type="dxa"/>
        <w:tblInd w:w="-431" w:type="dxa"/>
        <w:tblLook w:val="04A0" w:firstRow="1" w:lastRow="0" w:firstColumn="1" w:lastColumn="0" w:noHBand="0" w:noVBand="1"/>
      </w:tblPr>
      <w:tblGrid>
        <w:gridCol w:w="4395"/>
        <w:gridCol w:w="6379"/>
      </w:tblGrid>
      <w:tr w:rsidR="00B903D5" w:rsidRPr="007714BF" w:rsidTr="0013762D">
        <w:tc>
          <w:tcPr>
            <w:tcW w:w="4395" w:type="dxa"/>
            <w:vAlign w:val="center"/>
          </w:tcPr>
          <w:p w:rsidR="00B903D5" w:rsidRPr="007714BF" w:rsidRDefault="00B903D5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Полное наименование организации</w:t>
            </w:r>
          </w:p>
        </w:tc>
        <w:tc>
          <w:tcPr>
            <w:tcW w:w="6379" w:type="dxa"/>
          </w:tcPr>
          <w:p w:rsidR="00B903D5" w:rsidRPr="007714BF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</w:rPr>
            </w:pPr>
          </w:p>
        </w:tc>
      </w:tr>
      <w:tr w:rsidR="00B903D5" w:rsidRPr="007714BF" w:rsidTr="0013762D">
        <w:tc>
          <w:tcPr>
            <w:tcW w:w="4395" w:type="dxa"/>
            <w:vAlign w:val="center"/>
          </w:tcPr>
          <w:p w:rsidR="00B903D5" w:rsidRPr="007714BF" w:rsidRDefault="00B903D5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Сокращенное наименова</w:t>
            </w: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ние организации</w:t>
            </w:r>
          </w:p>
        </w:tc>
        <w:tc>
          <w:tcPr>
            <w:tcW w:w="6379" w:type="dxa"/>
          </w:tcPr>
          <w:p w:rsidR="00B903D5" w:rsidRPr="007714BF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F54DFC" w:rsidRPr="007714BF" w:rsidTr="0013762D">
        <w:tc>
          <w:tcPr>
            <w:tcW w:w="4395" w:type="dxa"/>
            <w:vAlign w:val="center"/>
          </w:tcPr>
          <w:p w:rsidR="00F54DFC" w:rsidRPr="007714BF" w:rsidRDefault="00F54DFC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Наименование на иностранном языке</w:t>
            </w:r>
          </w:p>
        </w:tc>
        <w:tc>
          <w:tcPr>
            <w:tcW w:w="6379" w:type="dxa"/>
          </w:tcPr>
          <w:p w:rsidR="00F54DFC" w:rsidRPr="007714BF" w:rsidRDefault="00F54DFC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B903D5" w:rsidRPr="007714BF" w:rsidTr="0013762D">
        <w:tc>
          <w:tcPr>
            <w:tcW w:w="4395" w:type="dxa"/>
            <w:vAlign w:val="center"/>
          </w:tcPr>
          <w:p w:rsidR="00B903D5" w:rsidRPr="007714BF" w:rsidRDefault="00F54DFC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Организационно-правовая форма</w:t>
            </w:r>
          </w:p>
        </w:tc>
        <w:tc>
          <w:tcPr>
            <w:tcW w:w="6379" w:type="dxa"/>
          </w:tcPr>
          <w:p w:rsidR="00B903D5" w:rsidRPr="007714BF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B903D5" w:rsidRPr="007714BF" w:rsidTr="0013762D">
        <w:tc>
          <w:tcPr>
            <w:tcW w:w="4395" w:type="dxa"/>
            <w:vAlign w:val="center"/>
          </w:tcPr>
          <w:p w:rsidR="00B903D5" w:rsidRPr="007714BF" w:rsidRDefault="00F54DFC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Идентификационный номер налогоплательщика (ИНН</w:t>
            </w:r>
            <w:r w:rsidR="009B4CBB"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)</w:t>
            </w:r>
          </w:p>
        </w:tc>
        <w:tc>
          <w:tcPr>
            <w:tcW w:w="6379" w:type="dxa"/>
          </w:tcPr>
          <w:p w:rsidR="00B903D5" w:rsidRPr="007714BF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B903D5" w:rsidRPr="007714BF" w:rsidTr="0013762D">
        <w:tc>
          <w:tcPr>
            <w:tcW w:w="4395" w:type="dxa"/>
            <w:vAlign w:val="center"/>
          </w:tcPr>
          <w:p w:rsidR="00B903D5" w:rsidRPr="007714BF" w:rsidRDefault="00F54DFC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7714BF">
              <w:rPr>
                <w:rFonts w:eastAsia="Courier New"/>
                <w:b/>
                <w:bCs/>
                <w:i/>
              </w:rPr>
              <w:t>Дата государственной регистрации</w:t>
            </w:r>
          </w:p>
        </w:tc>
        <w:tc>
          <w:tcPr>
            <w:tcW w:w="6379" w:type="dxa"/>
          </w:tcPr>
          <w:p w:rsidR="00B903D5" w:rsidRPr="007714BF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B903D5" w:rsidRPr="007714BF" w:rsidTr="0013762D">
        <w:tc>
          <w:tcPr>
            <w:tcW w:w="4395" w:type="dxa"/>
            <w:vAlign w:val="center"/>
          </w:tcPr>
          <w:p w:rsidR="00B903D5" w:rsidRPr="007714BF" w:rsidRDefault="00F54DFC" w:rsidP="0013762D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Основной государственный регистрационный номер (ОГРН)</w:t>
            </w:r>
          </w:p>
        </w:tc>
        <w:tc>
          <w:tcPr>
            <w:tcW w:w="6379" w:type="dxa"/>
          </w:tcPr>
          <w:p w:rsidR="00B903D5" w:rsidRPr="007714BF" w:rsidRDefault="00B903D5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7714BF" w:rsidTr="0013762D">
        <w:tc>
          <w:tcPr>
            <w:tcW w:w="4395" w:type="dxa"/>
            <w:vAlign w:val="center"/>
          </w:tcPr>
          <w:p w:rsidR="008225A8" w:rsidRPr="007714BF" w:rsidRDefault="008225A8" w:rsidP="0013762D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Место регистрации</w:t>
            </w:r>
          </w:p>
        </w:tc>
        <w:tc>
          <w:tcPr>
            <w:tcW w:w="6379" w:type="dxa"/>
          </w:tcPr>
          <w:p w:rsidR="008225A8" w:rsidRPr="007714BF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7714BF" w:rsidTr="0013762D">
        <w:tc>
          <w:tcPr>
            <w:tcW w:w="4395" w:type="dxa"/>
            <w:vAlign w:val="center"/>
          </w:tcPr>
          <w:p w:rsidR="008225A8" w:rsidRPr="007714BF" w:rsidRDefault="008225A8" w:rsidP="0013762D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Адрес </w:t>
            </w:r>
            <w:r w:rsidR="009B4CBB"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юридического лица</w:t>
            </w:r>
          </w:p>
        </w:tc>
        <w:tc>
          <w:tcPr>
            <w:tcW w:w="6379" w:type="dxa"/>
          </w:tcPr>
          <w:p w:rsidR="008225A8" w:rsidRPr="007714BF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7714BF" w:rsidTr="0013762D">
        <w:tc>
          <w:tcPr>
            <w:tcW w:w="4395" w:type="dxa"/>
          </w:tcPr>
          <w:p w:rsidR="004F093C" w:rsidRPr="007714BF" w:rsidRDefault="003B6E59" w:rsidP="004F093C">
            <w:pPr>
              <w:widowControl w:val="0"/>
              <w:tabs>
                <w:tab w:val="left" w:pos="560"/>
              </w:tabs>
              <w:ind w:firstLine="0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Иной адрес осуществления деятельности </w:t>
            </w:r>
          </w:p>
          <w:p w:rsidR="003B6E59" w:rsidRPr="007714BF" w:rsidRDefault="003B6E59" w:rsidP="004F093C">
            <w:pPr>
              <w:widowControl w:val="0"/>
              <w:tabs>
                <w:tab w:val="left" w:pos="560"/>
              </w:tabs>
              <w:ind w:firstLine="0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</w:p>
          <w:p w:rsidR="004F093C" w:rsidRPr="007714BF" w:rsidRDefault="004F093C" w:rsidP="004F093C">
            <w:pPr>
              <w:widowControl w:val="0"/>
              <w:tabs>
                <w:tab w:val="left" w:pos="560"/>
              </w:tabs>
              <w:ind w:firstLine="0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Помещение </w:t>
            </w:r>
            <w:r w:rsidRPr="007714BF">
              <w:rPr>
                <w:rFonts w:ascii="Tahoma" w:eastAsia="Courier New" w:hAnsi="Tahoma" w:cs="Tahoma"/>
                <w:b/>
                <w:bCs/>
                <w:i/>
                <w:color w:val="000000"/>
                <w:shd w:val="clear" w:color="auto" w:fill="FFFFFF"/>
              </w:rPr>
              <w:t>󠄀󠄀</w:t>
            </w: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арендуется</w:t>
            </w:r>
          </w:p>
          <w:p w:rsidR="004F093C" w:rsidRPr="007714BF" w:rsidRDefault="004F093C" w:rsidP="004F093C">
            <w:pPr>
              <w:widowControl w:val="0"/>
              <w:tabs>
                <w:tab w:val="left" w:pos="560"/>
              </w:tabs>
              <w:ind w:firstLine="0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                      </w:t>
            </w:r>
            <w:r w:rsidRPr="007714BF">
              <w:rPr>
                <w:rFonts w:ascii="Tahoma" w:eastAsia="Courier New" w:hAnsi="Tahoma" w:cs="Tahoma"/>
                <w:b/>
                <w:bCs/>
                <w:i/>
                <w:color w:val="000000"/>
                <w:shd w:val="clear" w:color="auto" w:fill="FFFFFF"/>
              </w:rPr>
              <w:t>󠄀󠄀</w:t>
            </w: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в собственности</w:t>
            </w:r>
          </w:p>
          <w:p w:rsidR="004F093C" w:rsidRPr="007714BF" w:rsidRDefault="004F093C" w:rsidP="004F093C">
            <w:pPr>
              <w:widowControl w:val="0"/>
              <w:tabs>
                <w:tab w:val="left" w:pos="560"/>
              </w:tabs>
              <w:ind w:firstLine="0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                      </w:t>
            </w:r>
            <w:r w:rsidRPr="007714BF">
              <w:rPr>
                <w:rFonts w:ascii="Tahoma" w:eastAsia="Courier New" w:hAnsi="Tahoma" w:cs="Tahoma"/>
                <w:b/>
                <w:bCs/>
                <w:i/>
                <w:color w:val="000000"/>
                <w:shd w:val="clear" w:color="auto" w:fill="FFFFFF"/>
              </w:rPr>
              <w:t>󠄀󠄀</w:t>
            </w: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иное______________________</w:t>
            </w:r>
          </w:p>
          <w:p w:rsidR="004F093C" w:rsidRPr="007714BF" w:rsidRDefault="004F093C" w:rsidP="004F093C">
            <w:pPr>
              <w:widowControl w:val="0"/>
              <w:tabs>
                <w:tab w:val="left" w:pos="560"/>
              </w:tabs>
              <w:ind w:firstLine="0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6379" w:type="dxa"/>
          </w:tcPr>
          <w:p w:rsidR="008225A8" w:rsidRPr="007714BF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7714BF" w:rsidTr="0013762D">
        <w:tc>
          <w:tcPr>
            <w:tcW w:w="4395" w:type="dxa"/>
          </w:tcPr>
          <w:p w:rsidR="008225A8" w:rsidRPr="007714BF" w:rsidRDefault="008225A8" w:rsidP="008225A8">
            <w:pPr>
              <w:widowControl w:val="0"/>
              <w:tabs>
                <w:tab w:val="left" w:pos="560"/>
              </w:tabs>
              <w:ind w:firstLine="0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Номера контактных телефонов / факсов</w:t>
            </w:r>
          </w:p>
          <w:p w:rsidR="008225A8" w:rsidRPr="007714BF" w:rsidRDefault="008225A8" w:rsidP="008225A8">
            <w:pPr>
              <w:widowControl w:val="0"/>
              <w:tabs>
                <w:tab w:val="left" w:pos="560"/>
              </w:tabs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p w:rsidR="008225A8" w:rsidRPr="007714BF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7714BF" w:rsidTr="0013762D">
        <w:tc>
          <w:tcPr>
            <w:tcW w:w="4395" w:type="dxa"/>
            <w:vAlign w:val="center"/>
          </w:tcPr>
          <w:p w:rsidR="008225A8" w:rsidRPr="007714BF" w:rsidRDefault="00335FC0" w:rsidP="0013762D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  <w:t>Электронная почта компании либо руководителя компании для направления писем, запросов и пр.</w:t>
            </w:r>
          </w:p>
        </w:tc>
        <w:tc>
          <w:tcPr>
            <w:tcW w:w="6379" w:type="dxa"/>
          </w:tcPr>
          <w:p w:rsidR="008225A8" w:rsidRPr="007714BF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7714BF" w:rsidTr="0013762D">
        <w:tc>
          <w:tcPr>
            <w:tcW w:w="4395" w:type="dxa"/>
            <w:vAlign w:val="center"/>
          </w:tcPr>
          <w:p w:rsidR="008225A8" w:rsidRPr="007714BF" w:rsidRDefault="008225A8" w:rsidP="008225A8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Сведения о наличии счетов, открытых в других кредитных организациях</w:t>
            </w:r>
          </w:p>
          <w:p w:rsidR="008225A8" w:rsidRPr="007714BF" w:rsidRDefault="008225A8" w:rsidP="005D544E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color w:val="000000"/>
                <w:shd w:val="clear" w:color="auto" w:fill="FFFFFF"/>
              </w:rPr>
            </w:pPr>
          </w:p>
        </w:tc>
        <w:tc>
          <w:tcPr>
            <w:tcW w:w="6379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68"/>
              <w:gridCol w:w="3853"/>
            </w:tblGrid>
            <w:tr w:rsidR="008225A8" w:rsidRPr="007714BF" w:rsidTr="0013762D">
              <w:trPr>
                <w:trHeight w:val="421"/>
              </w:trPr>
              <w:tc>
                <w:tcPr>
                  <w:tcW w:w="2268" w:type="dxa"/>
                  <w:vAlign w:val="center"/>
                </w:tcPr>
                <w:p w:rsidR="008225A8" w:rsidRPr="007714BF" w:rsidRDefault="005D544E" w:rsidP="0013762D">
                  <w:pPr>
                    <w:widowControl w:val="0"/>
                    <w:tabs>
                      <w:tab w:val="left" w:pos="560"/>
                    </w:tabs>
                    <w:spacing w:after="196"/>
                    <w:ind w:right="12" w:firstLine="0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  <w:r w:rsidRPr="007714BF">
                    <w:rPr>
                      <w:rFonts w:eastAsia="Courier New"/>
                      <w:bCs/>
                      <w:i/>
                      <w:sz w:val="18"/>
                      <w:szCs w:val="18"/>
                      <w:shd w:val="clear" w:color="auto" w:fill="FFFFFF"/>
                    </w:rPr>
                    <w:t>Номер расчетного счета</w:t>
                  </w:r>
                </w:p>
              </w:tc>
              <w:tc>
                <w:tcPr>
                  <w:tcW w:w="3853" w:type="dxa"/>
                  <w:vAlign w:val="center"/>
                </w:tcPr>
                <w:p w:rsidR="008225A8" w:rsidRPr="007714BF" w:rsidRDefault="005D544E" w:rsidP="005D544E">
                  <w:pPr>
                    <w:widowControl w:val="0"/>
                    <w:tabs>
                      <w:tab w:val="left" w:pos="560"/>
                    </w:tabs>
                    <w:spacing w:after="196"/>
                    <w:ind w:right="12" w:firstLine="0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  <w:r w:rsidRPr="007714BF">
                    <w:rPr>
                      <w:rFonts w:eastAsia="Courier New"/>
                      <w:bCs/>
                      <w:i/>
                      <w:sz w:val="18"/>
                      <w:szCs w:val="18"/>
                      <w:shd w:val="clear" w:color="auto" w:fill="FFFFFF"/>
                    </w:rPr>
                    <w:t>Наименование кредитной организации, в которой открыт расчетный счет</w:t>
                  </w:r>
                </w:p>
              </w:tc>
            </w:tr>
            <w:tr w:rsidR="008225A8" w:rsidRPr="007714BF" w:rsidTr="0013762D">
              <w:trPr>
                <w:trHeight w:val="206"/>
              </w:trPr>
              <w:tc>
                <w:tcPr>
                  <w:tcW w:w="2268" w:type="dxa"/>
                </w:tcPr>
                <w:p w:rsidR="008225A8" w:rsidRPr="007714BF" w:rsidRDefault="008225A8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</w:tcPr>
                <w:p w:rsidR="008225A8" w:rsidRPr="007714BF" w:rsidRDefault="008225A8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8225A8" w:rsidRPr="007714BF" w:rsidTr="0013762D">
              <w:tc>
                <w:tcPr>
                  <w:tcW w:w="2268" w:type="dxa"/>
                </w:tcPr>
                <w:p w:rsidR="008225A8" w:rsidRPr="007714BF" w:rsidRDefault="008225A8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</w:tcPr>
                <w:p w:rsidR="008225A8" w:rsidRPr="007714BF" w:rsidRDefault="008225A8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5D544E" w:rsidRPr="007714BF" w:rsidTr="0013762D">
              <w:tc>
                <w:tcPr>
                  <w:tcW w:w="2268" w:type="dxa"/>
                </w:tcPr>
                <w:p w:rsidR="005D544E" w:rsidRPr="007714BF" w:rsidRDefault="005D544E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3853" w:type="dxa"/>
                </w:tcPr>
                <w:p w:rsidR="005D544E" w:rsidRPr="007714BF" w:rsidRDefault="005D544E" w:rsidP="00B21A3F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225A8" w:rsidRPr="007714BF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7714BF" w:rsidTr="0013762D">
        <w:tc>
          <w:tcPr>
            <w:tcW w:w="4395" w:type="dxa"/>
            <w:vAlign w:val="center"/>
          </w:tcPr>
          <w:p w:rsidR="008225A8" w:rsidRPr="007714BF" w:rsidRDefault="005D544E" w:rsidP="005D544E">
            <w:pPr>
              <w:widowControl w:val="0"/>
              <w:tabs>
                <w:tab w:val="left" w:pos="560"/>
              </w:tabs>
              <w:spacing w:after="196"/>
              <w:ind w:right="12" w:firstLine="0"/>
              <w:rPr>
                <w:rFonts w:eastAsia="Courier New"/>
                <w:bCs/>
                <w:i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</w:rPr>
              <w:t xml:space="preserve">Сведения об органах </w:t>
            </w:r>
            <w:r w:rsidR="0013762D" w:rsidRPr="007714BF">
              <w:rPr>
                <w:rFonts w:eastAsia="Courier New"/>
                <w:b/>
                <w:bCs/>
                <w:i/>
              </w:rPr>
              <w:t xml:space="preserve">управления </w:t>
            </w:r>
            <w:r w:rsidRPr="007714BF">
              <w:rPr>
                <w:rFonts w:eastAsia="Courier New"/>
                <w:b/>
                <w:bCs/>
                <w:i/>
              </w:rPr>
              <w:t>юридического лица</w:t>
            </w:r>
            <w:r w:rsidR="007A6EB6" w:rsidRPr="007714BF">
              <w:rPr>
                <w:rFonts w:eastAsia="Courier New"/>
                <w:b/>
                <w:bCs/>
                <w:i/>
              </w:rPr>
              <w:sym w:font="Symbol" w:char="F08C"/>
            </w:r>
          </w:p>
        </w:tc>
        <w:tc>
          <w:tcPr>
            <w:tcW w:w="6379" w:type="dxa"/>
          </w:tcPr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35"/>
              <w:gridCol w:w="1900"/>
              <w:gridCol w:w="2186"/>
            </w:tblGrid>
            <w:tr w:rsidR="00EA694A" w:rsidRPr="007714BF" w:rsidTr="0013762D">
              <w:trPr>
                <w:trHeight w:val="876"/>
              </w:trPr>
              <w:tc>
                <w:tcPr>
                  <w:tcW w:w="3935" w:type="dxa"/>
                  <w:gridSpan w:val="2"/>
                  <w:vAlign w:val="center"/>
                </w:tcPr>
                <w:p w:rsidR="00EA694A" w:rsidRPr="007714BF" w:rsidRDefault="00EA694A" w:rsidP="0013762D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7714BF"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  <w:t>Отметьте орган управления Вашей организации в соответствии с учредительными документами</w:t>
                  </w:r>
                </w:p>
              </w:tc>
              <w:tc>
                <w:tcPr>
                  <w:tcW w:w="2186" w:type="dxa"/>
                </w:tcPr>
                <w:p w:rsidR="00EA694A" w:rsidRPr="007714BF" w:rsidRDefault="00EA694A" w:rsidP="00EA694A">
                  <w:pPr>
                    <w:widowControl w:val="0"/>
                    <w:tabs>
                      <w:tab w:val="left" w:pos="560"/>
                    </w:tabs>
                    <w:spacing w:after="196"/>
                    <w:ind w:right="12"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7714BF"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  <w:t>Какие из органов присутствуют по адресу фактического местонахождения?</w:t>
                  </w:r>
                </w:p>
              </w:tc>
            </w:tr>
            <w:tr w:rsidR="007A6EB6" w:rsidRPr="007714BF" w:rsidTr="009C00DF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A6EB6" w:rsidRPr="007714BF" w:rsidRDefault="007A6EB6" w:rsidP="007A6EB6">
                  <w:pPr>
                    <w:widowControl w:val="0"/>
                    <w:spacing w:line="180" w:lineRule="exact"/>
                    <w:ind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7714BF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lastRenderedPageBreak/>
                    <w:t>Общее собрание участников\акционеров</w:t>
                  </w:r>
                </w:p>
              </w:tc>
              <w:tc>
                <w:tcPr>
                  <w:tcW w:w="1900" w:type="dxa"/>
                </w:tcPr>
                <w:p w:rsidR="007A6EB6" w:rsidRPr="007714BF" w:rsidRDefault="007A6EB6" w:rsidP="007A6EB6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7A6EB6" w:rsidRPr="007714BF" w:rsidRDefault="007A6EB6" w:rsidP="007A6EB6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A6EB6" w:rsidRPr="007714BF" w:rsidTr="0013762D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A6EB6" w:rsidRPr="007714BF" w:rsidRDefault="007A6EB6" w:rsidP="007A6EB6">
                  <w:pPr>
                    <w:widowControl w:val="0"/>
                    <w:spacing w:line="216" w:lineRule="exact"/>
                    <w:ind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7714BF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t xml:space="preserve">Совет директоров </w:t>
                  </w:r>
                </w:p>
              </w:tc>
              <w:tc>
                <w:tcPr>
                  <w:tcW w:w="1900" w:type="dxa"/>
                </w:tcPr>
                <w:p w:rsidR="007A6EB6" w:rsidRPr="007714BF" w:rsidRDefault="007A6EB6" w:rsidP="007A6EB6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7A6EB6" w:rsidRPr="007714BF" w:rsidRDefault="007A6EB6" w:rsidP="007A6EB6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A6EB6" w:rsidRPr="007714BF" w:rsidTr="0013762D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A6EB6" w:rsidRPr="007714BF" w:rsidRDefault="007A6EB6" w:rsidP="007A6EB6">
                  <w:pPr>
                    <w:widowControl w:val="0"/>
                    <w:spacing w:line="221" w:lineRule="exact"/>
                    <w:ind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7714BF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t xml:space="preserve">Правление (дирекция) </w:t>
                  </w:r>
                </w:p>
              </w:tc>
              <w:tc>
                <w:tcPr>
                  <w:tcW w:w="1900" w:type="dxa"/>
                </w:tcPr>
                <w:p w:rsidR="007A6EB6" w:rsidRPr="007714BF" w:rsidRDefault="007A6EB6" w:rsidP="007A6EB6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7A6EB6" w:rsidRPr="007714BF" w:rsidRDefault="007A6EB6" w:rsidP="007A6EB6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A6EB6" w:rsidRPr="007714BF" w:rsidTr="0013762D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7A6EB6" w:rsidRPr="007714BF" w:rsidRDefault="007A6EB6" w:rsidP="007A6EB6">
                  <w:pPr>
                    <w:widowControl w:val="0"/>
                    <w:spacing w:line="180" w:lineRule="exact"/>
                    <w:ind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7714BF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t>Руководитель</w:t>
                  </w:r>
                </w:p>
              </w:tc>
              <w:tc>
                <w:tcPr>
                  <w:tcW w:w="1900" w:type="dxa"/>
                </w:tcPr>
                <w:p w:rsidR="007A6EB6" w:rsidRPr="007714BF" w:rsidRDefault="007A6EB6" w:rsidP="007A6EB6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7A6EB6" w:rsidRPr="007714BF" w:rsidRDefault="007A6EB6" w:rsidP="007A6EB6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7A6EB6" w:rsidRPr="007714BF" w:rsidTr="0013762D">
              <w:tc>
                <w:tcPr>
                  <w:tcW w:w="2035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shd w:val="clear" w:color="auto" w:fill="FFFFFF"/>
                </w:tcPr>
                <w:p w:rsidR="007A6EB6" w:rsidRPr="007714BF" w:rsidRDefault="007A6EB6" w:rsidP="007A6EB6">
                  <w:pPr>
                    <w:widowControl w:val="0"/>
                    <w:spacing w:line="216" w:lineRule="exact"/>
                    <w:ind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7714BF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t>Иные лица, имеющие право действовать от имени Вашей организации без доверенности</w:t>
                  </w:r>
                </w:p>
              </w:tc>
              <w:tc>
                <w:tcPr>
                  <w:tcW w:w="1900" w:type="dxa"/>
                </w:tcPr>
                <w:p w:rsidR="007A6EB6" w:rsidRPr="007714BF" w:rsidRDefault="007A6EB6" w:rsidP="007A6EB6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2186" w:type="dxa"/>
                </w:tcPr>
                <w:p w:rsidR="007A6EB6" w:rsidRPr="007714BF" w:rsidRDefault="007A6EB6" w:rsidP="007A6EB6">
                  <w:pPr>
                    <w:pStyle w:val="afb"/>
                    <w:widowControl w:val="0"/>
                    <w:numPr>
                      <w:ilvl w:val="0"/>
                      <w:numId w:val="23"/>
                    </w:numPr>
                    <w:tabs>
                      <w:tab w:val="left" w:pos="560"/>
                    </w:tabs>
                    <w:spacing w:after="196" w:line="240" w:lineRule="auto"/>
                    <w:ind w:right="12"/>
                    <w:jc w:val="center"/>
                    <w:rPr>
                      <w:rFonts w:ascii="Times New Roman" w:eastAsia="Courier New" w:hAnsi="Times New Roman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8225A8" w:rsidRPr="007714BF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7714BF" w:rsidTr="0013762D">
        <w:tc>
          <w:tcPr>
            <w:tcW w:w="4395" w:type="dxa"/>
            <w:vAlign w:val="center"/>
          </w:tcPr>
          <w:p w:rsidR="008225A8" w:rsidRPr="007714BF" w:rsidRDefault="00F03CDA" w:rsidP="001F5D58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lastRenderedPageBreak/>
              <w:t>Руководитель</w:t>
            </w:r>
            <w:r w:rsidR="001F5D58"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 xml:space="preserve"> </w:t>
            </w: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(Единоличный исполнительный орган)</w:t>
            </w:r>
          </w:p>
          <w:p w:rsidR="008D7601" w:rsidRPr="007714BF" w:rsidRDefault="008D7601" w:rsidP="008D7601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7714BF">
              <w:rPr>
                <w:rFonts w:eastAsia="Courier New"/>
                <w:bCs/>
                <w:i/>
                <w:sz w:val="18"/>
                <w:szCs w:val="18"/>
                <w:shd w:val="clear" w:color="auto" w:fill="FFFFFF"/>
              </w:rPr>
              <w:t>Необходимо представить сведения о ЕИО по форме, установленной НКО</w:t>
            </w:r>
          </w:p>
        </w:tc>
        <w:tc>
          <w:tcPr>
            <w:tcW w:w="6379" w:type="dxa"/>
          </w:tcPr>
          <w:p w:rsidR="008225A8" w:rsidRPr="007714BF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8225A8" w:rsidRPr="007714BF" w:rsidTr="0013762D">
        <w:tc>
          <w:tcPr>
            <w:tcW w:w="4395" w:type="dxa"/>
            <w:vAlign w:val="center"/>
          </w:tcPr>
          <w:p w:rsidR="008225A8" w:rsidRPr="007714BF" w:rsidRDefault="00F03CDA" w:rsidP="00C13C69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 xml:space="preserve">Главный бухгалтер (при отсутствии указать, на кого возложены функции ведения бухгалтерского учета) </w:t>
            </w:r>
          </w:p>
        </w:tc>
        <w:tc>
          <w:tcPr>
            <w:tcW w:w="6379" w:type="dxa"/>
          </w:tcPr>
          <w:p w:rsidR="007A6EB6" w:rsidRPr="007714BF" w:rsidRDefault="007A6EB6" w:rsidP="00C13C69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</w:p>
          <w:p w:rsidR="008225A8" w:rsidRPr="007714BF" w:rsidRDefault="002B1496" w:rsidP="00C13C69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  <w:sz w:val="24"/>
                <w:szCs w:val="24"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Ф</w:t>
            </w:r>
            <w:r w:rsidR="00C13C69"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ункции возложены на</w:t>
            </w: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 xml:space="preserve"> _______________________________________</w:t>
            </w:r>
          </w:p>
        </w:tc>
      </w:tr>
      <w:tr w:rsidR="008225A8" w:rsidRPr="007714BF" w:rsidTr="0013762D">
        <w:trPr>
          <w:trHeight w:val="163"/>
        </w:trPr>
        <w:tc>
          <w:tcPr>
            <w:tcW w:w="4395" w:type="dxa"/>
            <w:vAlign w:val="center"/>
          </w:tcPr>
          <w:p w:rsidR="008225A8" w:rsidRPr="007714BF" w:rsidRDefault="00F03CDA" w:rsidP="001F5D58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Численность сотрудников организации</w:t>
            </w:r>
          </w:p>
        </w:tc>
        <w:tc>
          <w:tcPr>
            <w:tcW w:w="6379" w:type="dxa"/>
          </w:tcPr>
          <w:p w:rsidR="008225A8" w:rsidRPr="007714BF" w:rsidRDefault="008225A8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EA694A" w:rsidRPr="007714BF" w:rsidTr="0013762D">
        <w:tc>
          <w:tcPr>
            <w:tcW w:w="4395" w:type="dxa"/>
            <w:vAlign w:val="center"/>
          </w:tcPr>
          <w:p w:rsidR="00EA694A" w:rsidRPr="007714BF" w:rsidRDefault="00F03CDA" w:rsidP="001F5D58">
            <w:pPr>
              <w:widowControl w:val="0"/>
              <w:tabs>
                <w:tab w:val="left" w:pos="560"/>
              </w:tabs>
              <w:ind w:firstLine="0"/>
              <w:jc w:val="left"/>
              <w:rPr>
                <w:rFonts w:eastAsia="Courier New"/>
                <w:b/>
                <w:bCs/>
                <w:i/>
                <w:shd w:val="clear" w:color="auto" w:fill="FFFFFF"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Сведения о величине уставного (складочного) капитала/уставного фонда, имущества</w:t>
            </w:r>
          </w:p>
        </w:tc>
        <w:tc>
          <w:tcPr>
            <w:tcW w:w="6379" w:type="dxa"/>
          </w:tcPr>
          <w:tbl>
            <w:tblPr>
              <w:tblStyle w:val="a9"/>
              <w:tblW w:w="6095" w:type="dxa"/>
              <w:tblLook w:val="04A0" w:firstRow="1" w:lastRow="0" w:firstColumn="1" w:lastColumn="0" w:noHBand="0" w:noVBand="1"/>
            </w:tblPr>
            <w:tblGrid>
              <w:gridCol w:w="2992"/>
              <w:gridCol w:w="3103"/>
            </w:tblGrid>
            <w:tr w:rsidR="00F03CDA" w:rsidRPr="007714BF" w:rsidTr="001F5D58">
              <w:tc>
                <w:tcPr>
                  <w:tcW w:w="2992" w:type="dxa"/>
                  <w:vAlign w:val="center"/>
                </w:tcPr>
                <w:p w:rsidR="00F03CDA" w:rsidRPr="007714BF" w:rsidRDefault="00F03CDA" w:rsidP="001F5D58">
                  <w:pPr>
                    <w:widowControl w:val="0"/>
                    <w:spacing w:line="180" w:lineRule="exact"/>
                    <w:ind w:left="80"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7714BF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t>Величина зарегистрированного капитала</w:t>
                  </w:r>
                </w:p>
              </w:tc>
              <w:tc>
                <w:tcPr>
                  <w:tcW w:w="3103" w:type="dxa"/>
                </w:tcPr>
                <w:p w:rsidR="00F03CDA" w:rsidRPr="007714BF" w:rsidRDefault="00F03CDA" w:rsidP="00F03CDA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  <w:tr w:rsidR="00F03CDA" w:rsidRPr="007714BF" w:rsidTr="001F5D58">
              <w:tc>
                <w:tcPr>
                  <w:tcW w:w="2992" w:type="dxa"/>
                  <w:vAlign w:val="center"/>
                </w:tcPr>
                <w:p w:rsidR="00F03CDA" w:rsidRPr="007714BF" w:rsidRDefault="00F03CDA" w:rsidP="001F5D58">
                  <w:pPr>
                    <w:widowControl w:val="0"/>
                    <w:spacing w:line="180" w:lineRule="exact"/>
                    <w:ind w:left="80" w:firstLine="0"/>
                    <w:jc w:val="left"/>
                    <w:rPr>
                      <w:rFonts w:eastAsia="Courier New"/>
                      <w:bCs/>
                      <w:i/>
                      <w:sz w:val="18"/>
                      <w:szCs w:val="18"/>
                    </w:rPr>
                  </w:pPr>
                  <w:r w:rsidRPr="007714BF">
                    <w:rPr>
                      <w:rFonts w:eastAsia="Courier New"/>
                      <w:bCs/>
                      <w:i/>
                      <w:color w:val="000000"/>
                      <w:sz w:val="18"/>
                      <w:szCs w:val="18"/>
                    </w:rPr>
                    <w:t>Величина оплаченного капитала</w:t>
                  </w:r>
                </w:p>
              </w:tc>
              <w:tc>
                <w:tcPr>
                  <w:tcW w:w="3103" w:type="dxa"/>
                </w:tcPr>
                <w:p w:rsidR="00F03CDA" w:rsidRPr="007714BF" w:rsidRDefault="00F03CDA" w:rsidP="00F03CDA">
                  <w:pPr>
                    <w:widowControl w:val="0"/>
                    <w:tabs>
                      <w:tab w:val="left" w:pos="560"/>
                    </w:tabs>
                    <w:spacing w:after="196"/>
                    <w:ind w:right="12"/>
                    <w:jc w:val="center"/>
                    <w:rPr>
                      <w:rFonts w:eastAsia="Courier New"/>
                      <w:b/>
                      <w:bCs/>
                      <w:i/>
                      <w:sz w:val="24"/>
                      <w:szCs w:val="24"/>
                    </w:rPr>
                  </w:pPr>
                </w:p>
              </w:tc>
            </w:tr>
          </w:tbl>
          <w:p w:rsidR="00EA694A" w:rsidRPr="007714BF" w:rsidRDefault="00EA694A" w:rsidP="00B21A3F">
            <w:pPr>
              <w:widowControl w:val="0"/>
              <w:tabs>
                <w:tab w:val="left" w:pos="560"/>
              </w:tabs>
              <w:spacing w:after="196"/>
              <w:ind w:right="12"/>
              <w:jc w:val="center"/>
              <w:rPr>
                <w:rFonts w:eastAsia="Courier New"/>
                <w:b/>
                <w:bCs/>
                <w:i/>
                <w:sz w:val="24"/>
                <w:szCs w:val="24"/>
              </w:rPr>
            </w:pPr>
          </w:p>
        </w:tc>
      </w:tr>
      <w:tr w:rsidR="001F5D58" w:rsidRPr="007714BF" w:rsidTr="002B1496">
        <w:trPr>
          <w:trHeight w:val="256"/>
        </w:trPr>
        <w:tc>
          <w:tcPr>
            <w:tcW w:w="10774" w:type="dxa"/>
            <w:gridSpan w:val="2"/>
            <w:vAlign w:val="center"/>
          </w:tcPr>
          <w:p w:rsidR="001F5D58" w:rsidRPr="007714BF" w:rsidRDefault="001F5D58" w:rsidP="0057508F">
            <w:pPr>
              <w:widowControl w:val="0"/>
              <w:tabs>
                <w:tab w:val="left" w:pos="560"/>
              </w:tabs>
              <w:spacing w:after="196"/>
              <w:ind w:right="12" w:firstLine="0"/>
              <w:jc w:val="left"/>
              <w:rPr>
                <w:rFonts w:eastAsia="Courier New"/>
                <w:b/>
                <w:bCs/>
                <w:i/>
              </w:rPr>
            </w:pP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 xml:space="preserve">Сведения об учредителях, участниках, акционерах (владеющих долей </w:t>
            </w:r>
            <w:r w:rsidR="0057508F"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1</w:t>
            </w:r>
            <w:r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% и более в уставном капитале</w:t>
            </w:r>
            <w:r w:rsidR="007A6EB6" w:rsidRPr="007714BF">
              <w:rPr>
                <w:rFonts w:eastAsia="Courier New"/>
                <w:b/>
                <w:bCs/>
                <w:i/>
                <w:shd w:val="clear" w:color="auto" w:fill="FFFFFF"/>
              </w:rPr>
              <w:t>)</w:t>
            </w:r>
          </w:p>
        </w:tc>
      </w:tr>
    </w:tbl>
    <w:tbl>
      <w:tblPr>
        <w:tblW w:w="107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2"/>
        <w:gridCol w:w="2410"/>
        <w:gridCol w:w="2976"/>
      </w:tblGrid>
      <w:tr w:rsidR="0057508F" w:rsidRPr="007714BF" w:rsidTr="0057508F">
        <w:trPr>
          <w:trHeight w:hRule="exact" w:val="809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Наименование      юридического лица</w:t>
            </w:r>
          </w:p>
          <w:p w:rsidR="0057508F" w:rsidRPr="007714BF" w:rsidRDefault="0057508F" w:rsidP="001F5D58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или</w:t>
            </w:r>
          </w:p>
          <w:p w:rsidR="0057508F" w:rsidRPr="007714BF" w:rsidRDefault="0057508F" w:rsidP="001F5D58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ФИО физического 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ИНН</w:t>
            </w:r>
          </w:p>
          <w:p w:rsidR="0057508F" w:rsidRPr="007714BF" w:rsidRDefault="0057508F" w:rsidP="001F5D58">
            <w:pPr>
              <w:widowControl w:val="0"/>
              <w:spacing w:after="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юридического лица</w:t>
            </w:r>
          </w:p>
          <w:p w:rsidR="0057508F" w:rsidRPr="007714BF" w:rsidRDefault="0057508F" w:rsidP="001F5D58">
            <w:pPr>
              <w:widowControl w:val="0"/>
              <w:spacing w:after="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или </w:t>
            </w:r>
          </w:p>
          <w:p w:rsidR="0057508F" w:rsidRPr="007714BF" w:rsidRDefault="0057508F" w:rsidP="001F5D58">
            <w:pPr>
              <w:widowControl w:val="0"/>
              <w:spacing w:after="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физического лица (при наличии)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Доля в капитале</w:t>
            </w:r>
          </w:p>
          <w:p w:rsidR="0057508F" w:rsidRPr="007714BF" w:rsidRDefault="0057508F" w:rsidP="001F5D58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организации</w:t>
            </w:r>
          </w:p>
          <w:p w:rsidR="0057508F" w:rsidRPr="007714BF" w:rsidRDefault="0057508F" w:rsidP="001F5D58">
            <w:pPr>
              <w:widowControl w:val="0"/>
              <w:spacing w:after="0" w:line="182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(%)</w:t>
            </w:r>
          </w:p>
        </w:tc>
      </w:tr>
      <w:tr w:rsidR="0057508F" w:rsidRPr="007714BF" w:rsidTr="0057508F">
        <w:trPr>
          <w:trHeight w:hRule="exact" w:val="270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508F" w:rsidRPr="007714BF" w:rsidTr="0057508F">
        <w:trPr>
          <w:trHeight w:hRule="exact" w:val="27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57508F" w:rsidRPr="007714BF" w:rsidTr="0057508F">
        <w:trPr>
          <w:trHeight w:hRule="exact" w:val="273"/>
          <w:jc w:val="center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7508F" w:rsidRPr="007714BF" w:rsidRDefault="0057508F" w:rsidP="001F5D58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F5D58" w:rsidRPr="007714BF" w:rsidTr="002B1496">
        <w:trPr>
          <w:trHeight w:hRule="exact" w:val="329"/>
          <w:jc w:val="center"/>
        </w:trPr>
        <w:tc>
          <w:tcPr>
            <w:tcW w:w="107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F5D58" w:rsidRPr="007714BF" w:rsidRDefault="001F5D58" w:rsidP="001F5D58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714B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Сведения о бенефициарных владельцах</w:t>
            </w:r>
          </w:p>
        </w:tc>
      </w:tr>
    </w:tbl>
    <w:tbl>
      <w:tblPr>
        <w:tblStyle w:val="a9"/>
        <w:tblW w:w="107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679"/>
        <w:gridCol w:w="6099"/>
      </w:tblGrid>
      <w:tr w:rsidR="00E44F54" w:rsidRPr="007714BF" w:rsidTr="007A6EB6">
        <w:trPr>
          <w:trHeight w:val="2785"/>
        </w:trPr>
        <w:tc>
          <w:tcPr>
            <w:tcW w:w="4679" w:type="dxa"/>
            <w:vAlign w:val="center"/>
          </w:tcPr>
          <w:p w:rsidR="00E44F54" w:rsidRPr="007714BF" w:rsidRDefault="007D3EB6" w:rsidP="00E44F54">
            <w:pPr>
              <w:autoSpaceDE w:val="0"/>
              <w:autoSpaceDN w:val="0"/>
              <w:adjustRightInd w:val="0"/>
              <w:ind w:firstLine="0"/>
              <w:rPr>
                <w:b/>
                <w:bCs/>
                <w:i/>
                <w:iCs/>
                <w:sz w:val="18"/>
                <w:szCs w:val="18"/>
              </w:rPr>
            </w:pPr>
            <w:r w:rsidRPr="007714BF">
              <w:rPr>
                <w:rFonts w:eastAsia="Courier New"/>
                <w:b/>
                <w:bCs/>
                <w:i/>
                <w:sz w:val="18"/>
                <w:szCs w:val="18"/>
              </w:rPr>
              <w:t xml:space="preserve">Являетесь ли </w:t>
            </w:r>
            <w:r w:rsidR="007A6EB6" w:rsidRPr="007714BF">
              <w:rPr>
                <w:rFonts w:eastAsia="Courier New"/>
                <w:b/>
                <w:bCs/>
                <w:i/>
                <w:sz w:val="18"/>
                <w:szCs w:val="18"/>
              </w:rPr>
              <w:t>В</w:t>
            </w:r>
            <w:r w:rsidRPr="007714BF">
              <w:rPr>
                <w:rFonts w:eastAsia="Courier New"/>
                <w:b/>
                <w:bCs/>
                <w:i/>
                <w:sz w:val="18"/>
                <w:szCs w:val="18"/>
              </w:rPr>
              <w:t xml:space="preserve">ы </w:t>
            </w:r>
          </w:p>
          <w:p w:rsidR="00E44F54" w:rsidRPr="007714BF" w:rsidRDefault="00E44F54" w:rsidP="00CC3AC8">
            <w:pPr>
              <w:widowControl w:val="0"/>
              <w:spacing w:line="158" w:lineRule="exac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  <w:tc>
          <w:tcPr>
            <w:tcW w:w="6099" w:type="dxa"/>
            <w:vAlign w:val="center"/>
          </w:tcPr>
          <w:p w:rsidR="007D3EB6" w:rsidRPr="007714BF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714BF">
              <w:rPr>
                <w:rFonts w:ascii="Tahoma" w:hAnsi="Tahoma" w:cs="Tahoma"/>
                <w:b/>
                <w:bCs/>
                <w:iCs/>
                <w:sz w:val="18"/>
                <w:szCs w:val="18"/>
              </w:rPr>
              <w:t xml:space="preserve">󠄀 </w:t>
            </w:r>
            <w:r w:rsidRPr="007714BF">
              <w:rPr>
                <w:b/>
                <w:bCs/>
                <w:i/>
                <w:iCs/>
                <w:sz w:val="18"/>
                <w:szCs w:val="18"/>
              </w:rPr>
              <w:t>органами государственной власти, иными государственными органами, органами местного самоуправления;</w:t>
            </w:r>
          </w:p>
          <w:p w:rsidR="007D3EB6" w:rsidRPr="007714BF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D3EB6" w:rsidRPr="007714BF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714BF">
              <w:rPr>
                <w:b/>
                <w:bCs/>
                <w:iCs/>
                <w:sz w:val="18"/>
                <w:szCs w:val="18"/>
              </w:rPr>
              <w:t xml:space="preserve">󠄀 </w:t>
            </w:r>
            <w:r w:rsidRPr="007714BF">
              <w:rPr>
                <w:b/>
                <w:bCs/>
                <w:i/>
                <w:iCs/>
                <w:sz w:val="18"/>
                <w:szCs w:val="18"/>
              </w:rPr>
              <w:t>учреждениями, находящимися в ведении органов государственной власти, иными государственными органами, органами местного самоуправления;</w:t>
            </w:r>
          </w:p>
          <w:p w:rsidR="007D3EB6" w:rsidRPr="007714BF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D3EB6" w:rsidRPr="007714BF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714BF">
              <w:rPr>
                <w:b/>
                <w:bCs/>
                <w:i/>
                <w:iCs/>
                <w:sz w:val="18"/>
                <w:szCs w:val="18"/>
              </w:rPr>
              <w:t>󠄀 организациями, в которых</w:t>
            </w:r>
            <w:r w:rsidRPr="007714BF">
              <w:rPr>
                <w:b/>
                <w:i/>
                <w:sz w:val="18"/>
                <w:szCs w:val="18"/>
              </w:rPr>
              <w:t xml:space="preserve"> более 50 процентов акций (долей) в капитале имеют:  </w:t>
            </w:r>
            <w:r w:rsidRPr="007714BF">
              <w:rPr>
                <w:rFonts w:ascii="Tahoma" w:hAnsi="Tahoma" w:cs="Tahoma"/>
                <w:b/>
                <w:i/>
                <w:sz w:val="18"/>
                <w:szCs w:val="18"/>
              </w:rPr>
              <w:t>󠄀</w:t>
            </w:r>
            <w:r w:rsidRPr="007714BF">
              <w:rPr>
                <w:b/>
                <w:bCs/>
                <w:i/>
                <w:iCs/>
                <w:sz w:val="18"/>
                <w:szCs w:val="18"/>
              </w:rPr>
              <w:t>󠄀РФ;  󠄀󠄀субъекты РФ;  󠄀󠄀муниципальные образования;</w:t>
            </w:r>
          </w:p>
          <w:p w:rsidR="007D3EB6" w:rsidRPr="007714BF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7D3EB6" w:rsidRPr="007714BF" w:rsidRDefault="007D3EB6" w:rsidP="007A6EB6">
            <w:pPr>
              <w:autoSpaceDE w:val="0"/>
              <w:autoSpaceDN w:val="0"/>
              <w:adjustRightInd w:val="0"/>
              <w:ind w:firstLine="0"/>
              <w:jc w:val="left"/>
              <w:rPr>
                <w:b/>
                <w:bCs/>
                <w:i/>
                <w:iCs/>
                <w:sz w:val="18"/>
                <w:szCs w:val="18"/>
              </w:rPr>
            </w:pPr>
            <w:r w:rsidRPr="007714BF">
              <w:rPr>
                <w:sz w:val="18"/>
                <w:szCs w:val="18"/>
              </w:rPr>
              <w:t xml:space="preserve">󠄀 </w:t>
            </w:r>
            <w:r w:rsidRPr="007714BF">
              <w:rPr>
                <w:b/>
                <w:bCs/>
                <w:i/>
                <w:iCs/>
                <w:sz w:val="18"/>
                <w:szCs w:val="18"/>
              </w:rPr>
              <w:t>эмитентами ценных бумаг, допущенных к организованным торгам, которые раскрывают информацию в соответствии с законодательством Российской Федерации о ценных бумагах</w:t>
            </w:r>
          </w:p>
          <w:p w:rsidR="00E44F54" w:rsidRPr="007714BF" w:rsidRDefault="00E44F54" w:rsidP="007A6EB6">
            <w:pPr>
              <w:widowControl w:val="0"/>
              <w:spacing w:line="158" w:lineRule="exact"/>
              <w:jc w:val="lef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  <w:tr w:rsidR="00335FC0" w:rsidRPr="007714BF" w:rsidTr="007A6EB6">
        <w:trPr>
          <w:trHeight w:hRule="exact" w:val="2149"/>
        </w:trPr>
        <w:tc>
          <w:tcPr>
            <w:tcW w:w="4679" w:type="dxa"/>
            <w:vAlign w:val="center"/>
          </w:tcPr>
          <w:p w:rsidR="00335FC0" w:rsidRPr="007714BF" w:rsidRDefault="00335FC0" w:rsidP="007A6EB6">
            <w:pPr>
              <w:adjustRightInd w:val="0"/>
              <w:ind w:firstLine="0"/>
              <w:jc w:val="left"/>
              <w:rPr>
                <w:b/>
                <w:i/>
                <w:sz w:val="18"/>
                <w:szCs w:val="18"/>
              </w:rPr>
            </w:pPr>
            <w:r w:rsidRPr="007714BF">
              <w:rPr>
                <w:b/>
                <w:i/>
                <w:sz w:val="18"/>
                <w:szCs w:val="18"/>
              </w:rPr>
              <w:t xml:space="preserve">Наличие бенефициарного владельца осуществляется с учетом указанных критериев: </w:t>
            </w:r>
          </w:p>
          <w:p w:rsidR="00335FC0" w:rsidRPr="007714BF" w:rsidRDefault="00335FC0" w:rsidP="007A6EB6">
            <w:pPr>
              <w:adjustRightInd w:val="0"/>
              <w:ind w:firstLine="0"/>
              <w:jc w:val="left"/>
              <w:rPr>
                <w:i/>
                <w:sz w:val="18"/>
                <w:szCs w:val="18"/>
              </w:rPr>
            </w:pPr>
            <w:r w:rsidRPr="007714BF">
              <w:rPr>
                <w:i/>
                <w:sz w:val="18"/>
                <w:szCs w:val="18"/>
              </w:rPr>
              <w:t>(При указании «ДА» н</w:t>
            </w:r>
            <w:r w:rsidRPr="007714BF">
              <w:rPr>
                <w:rFonts w:eastAsia="Courier New"/>
                <w:bCs/>
                <w:i/>
                <w:sz w:val="18"/>
                <w:szCs w:val="18"/>
                <w:shd w:val="clear" w:color="auto" w:fill="FFFFFF"/>
              </w:rPr>
              <w:t>еобходимо представить сведения о бенефициарном владельце  по форме, установленной НКО)</w:t>
            </w:r>
          </w:p>
          <w:p w:rsidR="00335FC0" w:rsidRPr="007714BF" w:rsidRDefault="00335FC0" w:rsidP="007A6EB6">
            <w:pPr>
              <w:adjustRightInd w:val="0"/>
              <w:ind w:firstLine="0"/>
              <w:jc w:val="left"/>
              <w:rPr>
                <w:b/>
                <w:i/>
                <w:sz w:val="18"/>
                <w:szCs w:val="18"/>
              </w:rPr>
            </w:pPr>
          </w:p>
          <w:p w:rsidR="00335FC0" w:rsidRPr="007714BF" w:rsidRDefault="00335FC0" w:rsidP="007A6EB6">
            <w:pPr>
              <w:adjustRightInd w:val="0"/>
              <w:ind w:firstLine="0"/>
              <w:jc w:val="left"/>
              <w:rPr>
                <w:b/>
                <w:i/>
                <w:sz w:val="18"/>
                <w:szCs w:val="18"/>
              </w:rPr>
            </w:pPr>
          </w:p>
          <w:p w:rsidR="00335FC0" w:rsidRPr="007714BF" w:rsidRDefault="00335FC0" w:rsidP="007A6EB6">
            <w:pPr>
              <w:adjustRightInd w:val="0"/>
              <w:ind w:firstLine="0"/>
              <w:jc w:val="left"/>
              <w:rPr>
                <w:b/>
                <w:i/>
                <w:sz w:val="18"/>
                <w:szCs w:val="18"/>
              </w:rPr>
            </w:pPr>
            <w:r w:rsidRPr="007714BF">
              <w:rPr>
                <w:b/>
                <w:i/>
                <w:sz w:val="18"/>
                <w:szCs w:val="18"/>
              </w:rPr>
              <w:t xml:space="preserve">                                   Да </w:t>
            </w:r>
            <w:r w:rsidRPr="007714BF">
              <w:rPr>
                <w:rFonts w:ascii="Tahoma" w:hAnsi="Tahoma" w:cs="Tahoma"/>
                <w:b/>
                <w:i/>
                <w:sz w:val="18"/>
                <w:szCs w:val="18"/>
              </w:rPr>
              <w:t>󠄀󠄀</w:t>
            </w:r>
            <w:r w:rsidRPr="007714BF">
              <w:rPr>
                <w:b/>
                <w:i/>
                <w:sz w:val="18"/>
                <w:szCs w:val="18"/>
              </w:rPr>
              <w:t xml:space="preserve">           Нет  </w:t>
            </w:r>
            <w:r w:rsidRPr="007714BF">
              <w:rPr>
                <w:rFonts w:ascii="Tahoma" w:hAnsi="Tahoma" w:cs="Tahoma"/>
                <w:b/>
                <w:i/>
                <w:sz w:val="18"/>
                <w:szCs w:val="18"/>
              </w:rPr>
              <w:t>󠄀󠄀</w:t>
            </w:r>
          </w:p>
          <w:p w:rsidR="00335FC0" w:rsidRPr="007714BF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  <w:lang w:eastAsia="ar-SA"/>
              </w:rPr>
            </w:pPr>
          </w:p>
        </w:tc>
        <w:tc>
          <w:tcPr>
            <w:tcW w:w="6099" w:type="dxa"/>
            <w:vAlign w:val="center"/>
          </w:tcPr>
          <w:p w:rsidR="00335FC0" w:rsidRPr="007714BF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</w:rPr>
            </w:pPr>
            <w:r w:rsidRPr="007714BF">
              <w:rPr>
                <w:b/>
                <w:i/>
                <w:sz w:val="18"/>
                <w:szCs w:val="18"/>
              </w:rPr>
              <w:t>- наличие участников/учредителей/акционеров - физических лиц, имеющих более 25% в капитале;</w:t>
            </w:r>
          </w:p>
          <w:p w:rsidR="00335FC0" w:rsidRPr="007714BF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</w:rPr>
            </w:pPr>
          </w:p>
          <w:p w:rsidR="00335FC0" w:rsidRPr="007714BF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</w:rPr>
            </w:pPr>
            <w:r w:rsidRPr="007714BF">
              <w:rPr>
                <w:b/>
                <w:i/>
                <w:sz w:val="18"/>
                <w:szCs w:val="18"/>
              </w:rPr>
              <w:t>- наличие в дальнейшей цепочке владения физических лиц, обладающих более 25% в капитале Вашей организации (конечных бенефициаров);</w:t>
            </w:r>
          </w:p>
          <w:p w:rsidR="00335FC0" w:rsidRPr="007714BF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</w:rPr>
            </w:pPr>
          </w:p>
          <w:p w:rsidR="00335FC0" w:rsidRPr="007714BF" w:rsidRDefault="00335FC0" w:rsidP="007A6EB6">
            <w:pPr>
              <w:adjustRightInd w:val="0"/>
              <w:jc w:val="left"/>
              <w:rPr>
                <w:b/>
                <w:i/>
                <w:sz w:val="18"/>
                <w:szCs w:val="18"/>
              </w:rPr>
            </w:pPr>
            <w:r w:rsidRPr="007714BF">
              <w:rPr>
                <w:b/>
                <w:i/>
                <w:sz w:val="18"/>
                <w:szCs w:val="18"/>
              </w:rPr>
              <w:t>- наличие иных лиц, не указанных выше, но имеющих возможность контролировать Вашу организацию по иным основаниям.</w:t>
            </w:r>
          </w:p>
          <w:p w:rsidR="00335FC0" w:rsidRPr="007714BF" w:rsidRDefault="00335FC0" w:rsidP="007A6EB6">
            <w:pPr>
              <w:widowControl w:val="0"/>
              <w:spacing w:line="158" w:lineRule="exact"/>
              <w:jc w:val="left"/>
              <w:rPr>
                <w:rFonts w:eastAsia="Courier New"/>
                <w:b/>
                <w:bCs/>
                <w:i/>
                <w:color w:val="000000"/>
                <w:sz w:val="18"/>
                <w:szCs w:val="18"/>
              </w:rPr>
            </w:pPr>
          </w:p>
        </w:tc>
      </w:tr>
    </w:tbl>
    <w:tbl>
      <w:tblPr>
        <w:tblW w:w="1076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0"/>
        <w:gridCol w:w="1462"/>
        <w:gridCol w:w="281"/>
        <w:gridCol w:w="163"/>
        <w:gridCol w:w="548"/>
        <w:gridCol w:w="454"/>
        <w:gridCol w:w="1276"/>
        <w:gridCol w:w="596"/>
        <w:gridCol w:w="680"/>
        <w:gridCol w:w="2378"/>
      </w:tblGrid>
      <w:tr w:rsidR="000E207C" w:rsidRPr="007714BF" w:rsidTr="007A6EB6">
        <w:trPr>
          <w:trHeight w:hRule="exact" w:val="691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07C" w:rsidRPr="007714BF" w:rsidRDefault="000E207C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0"/>
                <w:szCs w:val="20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lastRenderedPageBreak/>
              <w:t>Виды деятельности (основной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20"/>
                <w:szCs w:val="20"/>
                <w:shd w:val="clear" w:color="auto" w:fill="FFFFFF"/>
                <w:lang w:eastAsia="ru-RU"/>
              </w:rPr>
              <w:t>)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207C" w:rsidRPr="007714BF" w:rsidRDefault="000E207C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18"/>
                <w:szCs w:val="18"/>
                <w:lang w:eastAsia="ru-RU"/>
              </w:rPr>
            </w:pPr>
          </w:p>
        </w:tc>
      </w:tr>
      <w:tr w:rsidR="000E207C" w:rsidRPr="007714BF" w:rsidTr="007A6EB6">
        <w:trPr>
          <w:trHeight w:hRule="exact" w:val="5650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E207C" w:rsidRPr="007714BF" w:rsidRDefault="000E207C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Укажите, осуществляете ли Вы один из следующих видов деятельности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/>
              </w:rPr>
              <w:t>(</w:t>
            </w:r>
            <w:r w:rsidRPr="007714BF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отметить V):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66" w:rsidRPr="007714BF" w:rsidRDefault="00962666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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Игорный бизнес (организация и содержание тотализаторов и игорных </w:t>
            </w:r>
          </w:p>
          <w:p w:rsidR="00962666" w:rsidRPr="007714BF" w:rsidRDefault="00962666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заведений (казино, букмекерская контора и др.) организация и проведение </w:t>
            </w:r>
          </w:p>
          <w:p w:rsidR="00C13C69" w:rsidRPr="007714BF" w:rsidRDefault="00962666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лотерей, тотализаторов (взаимных пари) и иных игр, основанных на 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риске, в т.ч. в</w:t>
            </w:r>
          </w:p>
          <w:p w:rsidR="000E207C" w:rsidRPr="007714BF" w:rsidRDefault="00C13C69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электронной форме;</w:t>
            </w:r>
          </w:p>
          <w:p w:rsidR="000E207C" w:rsidRPr="007714BF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 ломбардов;</w:t>
            </w:r>
          </w:p>
          <w:p w:rsidR="000E207C" w:rsidRPr="007714BF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Деятельность, связанная с реализацией мебели;</w:t>
            </w:r>
          </w:p>
          <w:p w:rsidR="000E207C" w:rsidRPr="007714BF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Деятельность, связанная с реализацией легковых транспортных</w:t>
            </w:r>
            <w:r w:rsidR="00C13C69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средств;</w:t>
            </w:r>
          </w:p>
          <w:p w:rsidR="00C13C69" w:rsidRPr="007714BF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Торговля драгоценными металлами, драгоценными камнями и</w:t>
            </w:r>
            <w:r w:rsidR="00C13C69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ювелирными изделиями,</w:t>
            </w:r>
          </w:p>
          <w:p w:rsidR="000E207C" w:rsidRPr="007714BF" w:rsidRDefault="00C13C69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содержащими  драгоценные металлы и драгоценные камни, и ломом таких изделий;</w:t>
            </w:r>
          </w:p>
          <w:p w:rsidR="000E207C" w:rsidRPr="007714BF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Торговля (посредничество в сделках) недвижимым имуществом;</w:t>
            </w:r>
          </w:p>
          <w:p w:rsidR="00C13C69" w:rsidRPr="007714BF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Туристическая деятельность  (туроператорская и турагентская</w:t>
            </w:r>
            <w:r w:rsidR="00C13C69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деятельность, а</w:t>
            </w:r>
          </w:p>
          <w:p w:rsidR="000E207C" w:rsidRPr="007714BF" w:rsidRDefault="00C13C69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также иная деятельность по организации путешествий);</w:t>
            </w:r>
          </w:p>
          <w:p w:rsidR="000E207C" w:rsidRPr="007714BF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Деятельность, связанная с производством оружия;</w:t>
            </w:r>
          </w:p>
          <w:p w:rsidR="000E207C" w:rsidRPr="007714BF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Посредническая деятельность по реализации оружия;</w:t>
            </w:r>
          </w:p>
          <w:p w:rsidR="00C13C69" w:rsidRPr="007714BF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 Деятельность, связанная с благотворительностью или иным видом нерегулируемой </w:t>
            </w:r>
          </w:p>
          <w:p w:rsidR="000E207C" w:rsidRPr="007714BF" w:rsidRDefault="00C13C69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коммерческой деятельности;</w:t>
            </w:r>
          </w:p>
          <w:p w:rsidR="00C13C69" w:rsidRPr="007714BF" w:rsidRDefault="000E207C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 Деятельность, связанная с интенсивным оборотом наличности (в том</w:t>
            </w:r>
            <w:r w:rsidR="00C13C69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числе оказание</w:t>
            </w:r>
          </w:p>
          <w:p w:rsidR="00C13C69" w:rsidRPr="007714BF" w:rsidRDefault="00C13C69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услуг в сфере розничной торговли, в сфере общественного</w:t>
            </w:r>
            <w:r w:rsidR="00962666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питания, розничная </w:t>
            </w:r>
          </w:p>
          <w:p w:rsidR="000E207C" w:rsidRPr="007714BF" w:rsidRDefault="00C13C69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торговля горючим на бензоколонках и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="000E207C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газозаправочных станциях и т.д.)</w:t>
            </w:r>
          </w:p>
          <w:p w:rsidR="000E207C" w:rsidRPr="007714BF" w:rsidRDefault="000E207C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962666" w:rsidRPr="007714BF" w:rsidTr="007A6EB6">
        <w:trPr>
          <w:trHeight w:hRule="exact" w:val="1833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666" w:rsidRPr="007714BF" w:rsidRDefault="00962666" w:rsidP="0096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Источники происхождения денежных средств и (или) иного имущества (отметить V):</w:t>
            </w:r>
          </w:p>
          <w:p w:rsidR="00962666" w:rsidRPr="007714BF" w:rsidRDefault="00962666" w:rsidP="000E207C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66" w:rsidRPr="007714BF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хозяйственная деятельность, в т.ч. выручка от реализации товаров/услуг </w:t>
            </w:r>
          </w:p>
          <w:p w:rsidR="00962666" w:rsidRPr="007714BF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уставный капитал</w:t>
            </w:r>
          </w:p>
          <w:p w:rsidR="00962666" w:rsidRPr="007714BF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инвестиционная деятельность</w:t>
            </w:r>
          </w:p>
          <w:p w:rsidR="00962666" w:rsidRPr="007714BF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финансирование материнской компании</w:t>
            </w:r>
          </w:p>
          <w:p w:rsidR="00962666" w:rsidRPr="007714BF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займы (займы от учредителя)</w:t>
            </w:r>
          </w:p>
          <w:p w:rsidR="00962666" w:rsidRPr="007714BF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кредиты</w:t>
            </w:r>
          </w:p>
          <w:p w:rsidR="00962666" w:rsidRPr="007714BF" w:rsidRDefault="00962666" w:rsidP="00962666">
            <w:pPr>
              <w:pStyle w:val="afb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иное (указать) ____________________________________________________</w:t>
            </w:r>
          </w:p>
          <w:p w:rsidR="00962666" w:rsidRPr="007714BF" w:rsidRDefault="00962666" w:rsidP="000E2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62666" w:rsidRPr="007714BF" w:rsidTr="007A6EB6">
        <w:trPr>
          <w:trHeight w:hRule="exact" w:val="1990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62666" w:rsidRPr="007714BF" w:rsidRDefault="00962666" w:rsidP="0096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Система  налогообложения, используемая Клиентом при осуществлении финансово-хозяйственной деятельности, в соответствии с законодательством Российской Федерации</w:t>
            </w:r>
          </w:p>
          <w:p w:rsidR="00962666" w:rsidRPr="007714BF" w:rsidRDefault="00962666" w:rsidP="0096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66" w:rsidRPr="007714BF" w:rsidRDefault="00962666" w:rsidP="0096266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общая система налогообложения;   </w:t>
            </w:r>
          </w:p>
          <w:p w:rsidR="00962666" w:rsidRPr="007714BF" w:rsidRDefault="00E862A8" w:rsidP="00E8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</w:t>
            </w:r>
            <w:r w:rsidR="00962666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пециальный налоговый режим:</w:t>
            </w:r>
          </w:p>
          <w:p w:rsidR="00962666" w:rsidRPr="007714BF" w:rsidRDefault="00962666" w:rsidP="0096266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система налогообложения для сельскохозяйственных товаропроизводителей (единого сельскохозяйственного налога) (ЕСХН); </w:t>
            </w:r>
          </w:p>
          <w:p w:rsidR="00962666" w:rsidRPr="007714BF" w:rsidRDefault="00962666" w:rsidP="00962666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упрощенная система налогообложения (УСО), объект налогообложения:</w:t>
            </w:r>
          </w:p>
          <w:p w:rsidR="00962666" w:rsidRPr="007714BF" w:rsidRDefault="00962666" w:rsidP="0096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  </w:t>
            </w:r>
            <w:r w:rsidR="007A6EB6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sym w:font="Symbol" w:char="F08C"/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доходы; </w:t>
            </w:r>
          </w:p>
          <w:p w:rsidR="00962666" w:rsidRPr="007714BF" w:rsidRDefault="00962666" w:rsidP="009626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  </w:t>
            </w:r>
            <w:r w:rsidR="007A6EB6"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     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</w:t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sym w:font="Symbol" w:char="F08C"/>
            </w: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 доходы, уменьшенные на величину расходов;</w:t>
            </w:r>
          </w:p>
          <w:p w:rsidR="00962666" w:rsidRPr="007714BF" w:rsidRDefault="00962666" w:rsidP="00962666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>система налогообложения в виде единого налога на вмененный доход (ЕНВД);</w:t>
            </w:r>
          </w:p>
          <w:p w:rsidR="00962666" w:rsidRPr="007714BF" w:rsidRDefault="00962666" w:rsidP="00962666">
            <w:pPr>
              <w:pStyle w:val="afb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Courier New" w:hAnsi="Times New Roman"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</w:p>
        </w:tc>
      </w:tr>
      <w:tr w:rsidR="00962666" w:rsidRPr="007714BF" w:rsidTr="00900299">
        <w:trPr>
          <w:trHeight w:hRule="exact" w:val="280"/>
          <w:jc w:val="center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2666" w:rsidRPr="007714BF" w:rsidRDefault="00962666" w:rsidP="00962666">
            <w:pPr>
              <w:widowControl w:val="0"/>
              <w:tabs>
                <w:tab w:val="left" w:pos="530"/>
              </w:tabs>
              <w:spacing w:after="24" w:line="180" w:lineRule="exact"/>
              <w:jc w:val="both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Сведения о лицензиях (разрешениях) на осуществление деятельности </w:t>
            </w:r>
          </w:p>
          <w:p w:rsidR="00962666" w:rsidRPr="007714BF" w:rsidRDefault="00962666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C69" w:rsidRPr="007714BF" w:rsidTr="007A6EB6">
        <w:trPr>
          <w:trHeight w:hRule="exact" w:val="72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C69" w:rsidRPr="007714BF" w:rsidRDefault="00C13C69" w:rsidP="00C13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Вид лицензии</w:t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C69" w:rsidRPr="007714BF" w:rsidRDefault="00C13C69" w:rsidP="00C13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Номер лицензии</w:t>
            </w: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13C69" w:rsidRPr="007714BF" w:rsidRDefault="00C13C69" w:rsidP="00C13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Дата выдачи лицензии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3C69" w:rsidRPr="007714BF" w:rsidRDefault="00C13C69" w:rsidP="00C13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Кем выдана</w:t>
            </w: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3C69" w:rsidRPr="007714BF" w:rsidRDefault="00C13C69" w:rsidP="00C13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C13C69" w:rsidRPr="007714BF" w:rsidRDefault="00C13C69" w:rsidP="00C13C69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Перечень видов лицензируемой деятельности</w:t>
            </w:r>
          </w:p>
        </w:tc>
      </w:tr>
      <w:tr w:rsidR="00C13C69" w:rsidRPr="007714BF" w:rsidTr="007A6EB6">
        <w:trPr>
          <w:trHeight w:hRule="exact" w:val="28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13C69" w:rsidRPr="007714BF" w:rsidTr="007A6EB6">
        <w:trPr>
          <w:trHeight w:hRule="exact" w:val="280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3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</w:tcPr>
          <w:p w:rsidR="00C13C69" w:rsidRPr="007714BF" w:rsidRDefault="00C13C69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312C21" w:rsidRPr="007714BF" w:rsidTr="007A6EB6">
        <w:trPr>
          <w:trHeight w:hRule="exact" w:val="1957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7714BF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>Сведения о выгодоприобретателях</w:t>
            </w: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7714BF" w:rsidRDefault="00312C21" w:rsidP="00312C21">
            <w:pPr>
              <w:pStyle w:val="afb"/>
              <w:widowControl w:val="0"/>
              <w:tabs>
                <w:tab w:val="left" w:leader="underscore" w:pos="226"/>
              </w:tabs>
              <w:spacing w:after="60" w:line="180" w:lineRule="exact"/>
              <w:ind w:left="1078"/>
              <w:jc w:val="both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12C21" w:rsidRPr="007714BF" w:rsidRDefault="00312C21" w:rsidP="005E41D3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НЕТ </w:t>
            </w:r>
            <w:r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(клиент</w:t>
            </w:r>
            <w:r w:rsidRPr="007714BF"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не работает по договорам поручительства, комиссии, </w:t>
            </w:r>
          </w:p>
          <w:p w:rsidR="00A113E6" w:rsidRPr="007714BF" w:rsidRDefault="00312C21" w:rsidP="005E41D3">
            <w:pPr>
              <w:widowControl w:val="0"/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  доверительного управления, агентским договорам (либо иным </w:t>
            </w:r>
            <w:r w:rsidR="00A113E6" w:rsidRPr="007714BF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</w:t>
            </w:r>
          </w:p>
          <w:p w:rsidR="005E41D3" w:rsidRPr="007714BF" w:rsidRDefault="00A113E6" w:rsidP="005E41D3">
            <w:pPr>
              <w:widowControl w:val="0"/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  г</w:t>
            </w:r>
            <w:r w:rsidR="00312C21" w:rsidRPr="007714BF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ражданско-правовым договорам в пользу третьих лиц), все сделки </w:t>
            </w:r>
          </w:p>
          <w:p w:rsidR="00312C21" w:rsidRPr="007714BF" w:rsidRDefault="005E41D3" w:rsidP="005E41D3">
            <w:pPr>
              <w:widowControl w:val="0"/>
              <w:tabs>
                <w:tab w:val="left" w:leader="underscore" w:pos="226"/>
              </w:tabs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             </w:t>
            </w:r>
            <w:r w:rsidR="00312C21" w:rsidRPr="007714BF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и платежи проводит к собственной выгоде и за свой счет)</w:t>
            </w:r>
          </w:p>
          <w:p w:rsidR="00312C21" w:rsidRPr="007714BF" w:rsidRDefault="00312C21" w:rsidP="00312C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  <w:p w:rsidR="00312C21" w:rsidRPr="007714BF" w:rsidRDefault="00312C21" w:rsidP="007A6EB6">
            <w:pPr>
              <w:pStyle w:val="afb"/>
              <w:widowControl w:val="0"/>
              <w:numPr>
                <w:ilvl w:val="0"/>
                <w:numId w:val="14"/>
              </w:numPr>
              <w:tabs>
                <w:tab w:val="left" w:leader="underscore" w:pos="226"/>
              </w:tabs>
              <w:spacing w:after="0" w:line="240" w:lineRule="auto"/>
              <w:rPr>
                <w:rFonts w:ascii="Times New Roman" w:eastAsia="Courier New" w:hAnsi="Times New Roman"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ДА  </w:t>
            </w:r>
            <w:r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(при наличии отметки в графе «д</w:t>
            </w:r>
            <w:r w:rsidR="007A6EB6"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а» необходимо заполнить Анкету </w:t>
            </w:r>
            <w:r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выгодоприобретателя, если выгодоприобретателей несколько,</w:t>
            </w:r>
            <w:r w:rsidR="005E41D3"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т</w:t>
            </w:r>
            <w:r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о Анкета  заполняется на  каждого)</w:t>
            </w:r>
          </w:p>
        </w:tc>
      </w:tr>
      <w:tr w:rsidR="00312C21" w:rsidRPr="007714BF" w:rsidTr="007A6EB6">
        <w:trPr>
          <w:trHeight w:hRule="exact" w:val="1751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7714BF" w:rsidRDefault="00312C21" w:rsidP="00312C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lastRenderedPageBreak/>
              <w:t>Цели установления и предполагаемый характер деловых отношений с НКО</w:t>
            </w:r>
          </w:p>
          <w:p w:rsidR="005E41D3" w:rsidRPr="007714BF" w:rsidRDefault="005E41D3" w:rsidP="005E41D3">
            <w:pPr>
              <w:pStyle w:val="6"/>
              <w:jc w:val="left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7714BF">
              <w:rPr>
                <w:rFonts w:eastAsia="Courier New"/>
                <w:b w:val="0"/>
                <w:i/>
                <w:sz w:val="18"/>
                <w:szCs w:val="18"/>
              </w:rPr>
              <w:t>(Сведения 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  <w:p w:rsidR="00312C21" w:rsidRPr="007714BF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2C21" w:rsidRPr="007714BF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2C21" w:rsidRPr="007714BF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312C21" w:rsidRPr="007714BF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7714BF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  <w:p w:rsidR="00312C21" w:rsidRPr="007714BF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></w:t>
            </w: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Расчетно-кассовое обслуживание;</w:t>
            </w:r>
          </w:p>
          <w:p w:rsidR="00312C21" w:rsidRPr="007714BF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Кредитование;</w:t>
            </w:r>
          </w:p>
          <w:p w:rsidR="00312C21" w:rsidRPr="007714BF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Инкассация;</w:t>
            </w:r>
          </w:p>
          <w:p w:rsidR="00237E25" w:rsidRPr="007714BF" w:rsidRDefault="00237E25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 xml:space="preserve">     </w:t>
            </w: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Перевозка</w:t>
            </w:r>
          </w:p>
          <w:p w:rsidR="00312C21" w:rsidRPr="007714BF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Эквайринг;</w:t>
            </w:r>
          </w:p>
          <w:p w:rsidR="00312C21" w:rsidRPr="007714BF" w:rsidRDefault="00312C21" w:rsidP="001E0842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="005E41D3"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  <w:r w:rsidR="001E0842"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 xml:space="preserve">   </w:t>
            </w: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Другие(укажите)__________________________________________</w:t>
            </w:r>
          </w:p>
        </w:tc>
      </w:tr>
      <w:tr w:rsidR="00312C21" w:rsidRPr="007714BF" w:rsidTr="007A6EB6">
        <w:trPr>
          <w:trHeight w:hRule="exact" w:val="842"/>
          <w:jc w:val="center"/>
        </w:trPr>
        <w:tc>
          <w:tcPr>
            <w:tcW w:w="4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7714BF" w:rsidRDefault="00312C21" w:rsidP="00312C21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 xml:space="preserve">Предполагаемый характер деловых отношений с НКО </w:t>
            </w:r>
          </w:p>
          <w:p w:rsidR="005E41D3" w:rsidRPr="007714BF" w:rsidRDefault="005E41D3" w:rsidP="005E41D3">
            <w:pPr>
              <w:pStyle w:val="6"/>
              <w:jc w:val="left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7714BF">
              <w:rPr>
                <w:rFonts w:eastAsia="Courier New"/>
                <w:b w:val="0"/>
                <w:i/>
                <w:sz w:val="18"/>
                <w:szCs w:val="18"/>
              </w:rPr>
              <w:t>(Сведения устанавливаются однократно при приеме Клиента на обслуживание и обновляются при возникновении сомнений в их достоверности)</w:t>
            </w:r>
          </w:p>
          <w:p w:rsidR="00312C21" w:rsidRPr="007714BF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</w:tcPr>
          <w:p w:rsidR="00312C21" w:rsidRPr="007714BF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></w:t>
            </w:r>
            <w:r w:rsidRPr="007714BF">
              <w:rPr>
                <w:rFonts w:ascii="Times New Roman" w:eastAsia="Courier New" w:hAnsi="Times New Roman" w:cs="Times New Roman"/>
                <w:b/>
                <w:i/>
                <w:sz w:val="18"/>
                <w:szCs w:val="18"/>
                <w:lang w:eastAsia="ru-RU"/>
              </w:rPr>
              <w:tab/>
            </w: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Длительный;</w:t>
            </w:r>
          </w:p>
          <w:p w:rsidR="00312C21" w:rsidRPr="007714BF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Краткосрочный;</w:t>
            </w:r>
          </w:p>
          <w:p w:rsidR="00312C21" w:rsidRPr="007714BF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></w:t>
            </w: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ab/>
              <w:t>Разовый.</w:t>
            </w:r>
          </w:p>
          <w:p w:rsidR="00312C21" w:rsidRPr="007714BF" w:rsidRDefault="00312C21" w:rsidP="00312C21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eastAsia="Courier New" w:hAnsi="Times New Roman" w:cs="Times New Roman"/>
                <w:sz w:val="24"/>
                <w:szCs w:val="24"/>
                <w:lang w:eastAsia="ru-RU"/>
              </w:rPr>
            </w:pPr>
          </w:p>
          <w:p w:rsidR="00312C21" w:rsidRPr="007714BF" w:rsidRDefault="00312C21" w:rsidP="00312C21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312C21" w:rsidRPr="007714BF" w:rsidTr="005E41D3">
        <w:trPr>
          <w:trHeight w:hRule="exact" w:val="667"/>
          <w:jc w:val="center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5E41D3" w:rsidRPr="007714BF" w:rsidRDefault="00312C21" w:rsidP="005E41D3">
            <w:pPr>
              <w:pStyle w:val="6"/>
              <w:jc w:val="center"/>
              <w:rPr>
                <w:rFonts w:eastAsia="Courier New"/>
                <w:i/>
                <w:sz w:val="18"/>
                <w:szCs w:val="18"/>
              </w:rPr>
            </w:pPr>
            <w:r w:rsidRPr="007714BF">
              <w:rPr>
                <w:rFonts w:eastAsia="Courier New"/>
                <w:i/>
                <w:sz w:val="18"/>
                <w:szCs w:val="18"/>
              </w:rPr>
              <w:t>Цели финансово</w:t>
            </w:r>
            <w:r w:rsidRPr="007714BF">
              <w:rPr>
                <w:rFonts w:eastAsia="Courier New"/>
                <w:i/>
                <w:sz w:val="18"/>
                <w:szCs w:val="18"/>
              </w:rPr>
              <w:softHyphen/>
              <w:t>-хозяйственной деятельности</w:t>
            </w:r>
          </w:p>
          <w:p w:rsidR="005E41D3" w:rsidRPr="007714BF" w:rsidRDefault="005E41D3" w:rsidP="005E41D3">
            <w:pPr>
              <w:pStyle w:val="6"/>
              <w:jc w:val="center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7714BF">
              <w:rPr>
                <w:rFonts w:eastAsia="Courier New"/>
                <w:b w:val="0"/>
                <w:i/>
                <w:sz w:val="18"/>
                <w:szCs w:val="18"/>
              </w:rPr>
              <w:t xml:space="preserve">(Сведения устанавливаются однократно при приеме Клиента на обслуживание </w:t>
            </w:r>
          </w:p>
          <w:p w:rsidR="005E41D3" w:rsidRPr="007714BF" w:rsidRDefault="005E41D3" w:rsidP="005E41D3">
            <w:pPr>
              <w:pStyle w:val="6"/>
              <w:jc w:val="center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7714BF">
              <w:rPr>
                <w:rFonts w:eastAsia="Courier New"/>
                <w:b w:val="0"/>
                <w:i/>
                <w:sz w:val="18"/>
                <w:szCs w:val="18"/>
              </w:rPr>
              <w:t>и обновляются при возникновении сомнений в их достоверности)</w:t>
            </w:r>
          </w:p>
          <w:p w:rsidR="005E41D3" w:rsidRPr="007714BF" w:rsidRDefault="005E41D3" w:rsidP="005E41D3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312C21" w:rsidRPr="007714BF" w:rsidRDefault="00312C21" w:rsidP="005E41D3">
            <w:pPr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5E41D3" w:rsidRPr="007714BF" w:rsidRDefault="005E41D3" w:rsidP="005E41D3">
            <w:pPr>
              <w:jc w:val="center"/>
              <w:rPr>
                <w:i/>
                <w:sz w:val="18"/>
                <w:szCs w:val="18"/>
              </w:rPr>
            </w:pPr>
          </w:p>
        </w:tc>
      </w:tr>
      <w:tr w:rsidR="00F21845" w:rsidRPr="007714BF" w:rsidTr="00237E25">
        <w:tblPrEx>
          <w:jc w:val="left"/>
        </w:tblPrEx>
        <w:trPr>
          <w:trHeight w:hRule="exact" w:val="1651"/>
        </w:trPr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37E25" w:rsidRPr="007714BF" w:rsidRDefault="00335FC0" w:rsidP="00F21845">
            <w:pPr>
              <w:widowControl w:val="0"/>
              <w:spacing w:after="0" w:line="360" w:lineRule="auto"/>
              <w:ind w:left="79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Фактически осуществляемые виды деятельности </w:t>
            </w:r>
          </w:p>
          <w:p w:rsidR="00F21845" w:rsidRPr="007714BF" w:rsidRDefault="00335FC0" w:rsidP="00F21845">
            <w:pPr>
              <w:widowControl w:val="0"/>
              <w:spacing w:after="0" w:line="360" w:lineRule="auto"/>
              <w:ind w:left="79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(дать краткое описание предмета бизнеса с указанием предоставляемых услуг, выполняемых работ, продаваемых товаров  и т.д., а также указать  количество и адреса торговых точек/точек общепита/иное)</w:t>
            </w:r>
          </w:p>
        </w:tc>
        <w:tc>
          <w:tcPr>
            <w:tcW w:w="538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21845" w:rsidRPr="007714BF" w:rsidRDefault="00F21845" w:rsidP="00900299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</w:tc>
      </w:tr>
      <w:tr w:rsidR="00A113E6" w:rsidRPr="007714BF" w:rsidTr="005E41D3">
        <w:tblPrEx>
          <w:jc w:val="left"/>
        </w:tblPrEx>
        <w:trPr>
          <w:trHeight w:hRule="exact" w:val="184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7714BF" w:rsidRDefault="00A113E6" w:rsidP="00C631E9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Сведения о планируемых операциях в течение определенного периода (за </w:t>
            </w:r>
            <w:r w:rsidR="00C631E9"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месяц</w:t>
            </w: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)</w:t>
            </w:r>
            <w:r w:rsidR="005E41D3"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:</w:t>
            </w:r>
          </w:p>
        </w:tc>
      </w:tr>
      <w:tr w:rsidR="00A113E6" w:rsidRPr="007714BF" w:rsidTr="005E41D3">
        <w:tblPrEx>
          <w:jc w:val="left"/>
        </w:tblPrEx>
        <w:trPr>
          <w:trHeight w:hRule="exact" w:val="392"/>
        </w:trPr>
        <w:tc>
          <w:tcPr>
            <w:tcW w:w="7710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A113E6" w:rsidRPr="007714BF" w:rsidRDefault="00A113E6" w:rsidP="005E41D3">
            <w:pPr>
              <w:widowControl w:val="0"/>
              <w:spacing w:after="0" w:line="150" w:lineRule="exact"/>
              <w:ind w:left="10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Количество операций</w:t>
            </w: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A113E6" w:rsidRPr="007714BF" w:rsidRDefault="00A113E6" w:rsidP="005E41D3">
            <w:pPr>
              <w:widowControl w:val="0"/>
              <w:spacing w:after="0" w:line="150" w:lineRule="exact"/>
              <w:ind w:left="80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Сумма операций</w:t>
            </w:r>
          </w:p>
        </w:tc>
      </w:tr>
      <w:tr w:rsidR="00A113E6" w:rsidRPr="007714BF" w:rsidTr="00900299">
        <w:tblPrEx>
          <w:jc w:val="left"/>
        </w:tblPrEx>
        <w:trPr>
          <w:trHeight w:hRule="exact" w:val="302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113E6" w:rsidRPr="007714BF" w:rsidTr="00900299">
        <w:tblPrEx>
          <w:jc w:val="left"/>
        </w:tblPrEx>
        <w:trPr>
          <w:trHeight w:hRule="exact" w:val="346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15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113E6" w:rsidRPr="007714BF" w:rsidTr="005E41D3">
        <w:tblPrEx>
          <w:jc w:val="left"/>
        </w:tblPrEx>
        <w:trPr>
          <w:trHeight w:hRule="exact" w:val="47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Операции по снятию денежных средств в наличной форме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113E6" w:rsidRPr="007714BF" w:rsidTr="005E41D3">
        <w:tblPrEx>
          <w:jc w:val="left"/>
        </w:tblPrEx>
        <w:trPr>
          <w:trHeight w:hRule="exact" w:val="286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Обоснование снятия наличных денежных средств:</w:t>
            </w:r>
          </w:p>
        </w:tc>
        <w:tc>
          <w:tcPr>
            <w:tcW w:w="637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</w:tr>
      <w:tr w:rsidR="00A113E6" w:rsidRPr="007714BF" w:rsidTr="005E41D3">
        <w:tblPrEx>
          <w:jc w:val="left"/>
        </w:tblPrEx>
        <w:trPr>
          <w:trHeight w:hRule="exact" w:val="417"/>
        </w:trPr>
        <w:tc>
          <w:tcPr>
            <w:tcW w:w="43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Операции, связанные с переводами денежных средств в рамках внешнеторговой деятельности</w:t>
            </w:r>
          </w:p>
        </w:tc>
        <w:tc>
          <w:tcPr>
            <w:tcW w:w="331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13E6" w:rsidRPr="007714BF" w:rsidTr="001E0842">
        <w:tblPrEx>
          <w:jc w:val="left"/>
        </w:tblPrEx>
        <w:trPr>
          <w:trHeight w:hRule="exact" w:val="288"/>
        </w:trPr>
        <w:tc>
          <w:tcPr>
            <w:tcW w:w="10768" w:type="dxa"/>
            <w:gridSpan w:val="10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180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И/ИЛИ:</w:t>
            </w:r>
          </w:p>
        </w:tc>
      </w:tr>
      <w:tr w:rsidR="00A113E6" w:rsidRPr="007714BF" w:rsidTr="00C97061">
        <w:tblPrEx>
          <w:jc w:val="left"/>
        </w:tblPrEx>
        <w:trPr>
          <w:trHeight w:hRule="exact" w:val="1299"/>
        </w:trPr>
        <w:tc>
          <w:tcPr>
            <w:tcW w:w="1076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A113E6" w:rsidRPr="007714BF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Информация об основных контрагентах, (указать наименование и ИНН):</w:t>
            </w:r>
          </w:p>
          <w:p w:rsidR="00A113E6" w:rsidRPr="007714BF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A113E6" w:rsidRPr="007714BF" w:rsidRDefault="00C97061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Cs/>
                <w:i/>
                <w:color w:val="FF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Cs/>
                <w:i/>
                <w:color w:val="FF0000"/>
                <w:sz w:val="18"/>
                <w:szCs w:val="18"/>
                <w:lang w:eastAsia="ru-RU"/>
              </w:rPr>
              <w:t>(Не заполняется при заключении договоров на оказание услуг инкассации и перевозки ценностей)</w:t>
            </w:r>
          </w:p>
          <w:p w:rsidR="00A113E6" w:rsidRPr="007714BF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A113E6" w:rsidRPr="007714BF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A113E6" w:rsidRPr="007714BF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A113E6" w:rsidRPr="007714BF" w:rsidRDefault="00A113E6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1E0842" w:rsidRPr="007714BF" w:rsidTr="001E0842">
        <w:tblPrEx>
          <w:jc w:val="left"/>
        </w:tblPrEx>
        <w:trPr>
          <w:trHeight w:hRule="exact" w:val="1010"/>
        </w:trPr>
        <w:tc>
          <w:tcPr>
            <w:tcW w:w="10768" w:type="dxa"/>
            <w:gridSpan w:val="10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E0842" w:rsidRPr="007714BF" w:rsidRDefault="001E0842" w:rsidP="00900299">
            <w:pPr>
              <w:widowControl w:val="0"/>
              <w:spacing w:after="0" w:line="182" w:lineRule="exact"/>
              <w:ind w:left="8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Источники поступлений и перечислений денежных средств (виды договоров (контрактов), расчеты по которым будут осуществляться через НКО):</w:t>
            </w:r>
          </w:p>
        </w:tc>
      </w:tr>
      <w:tr w:rsidR="00A113E6" w:rsidRPr="007714BF" w:rsidTr="00900299">
        <w:tblPrEx>
          <w:jc w:val="left"/>
        </w:tblPrEx>
        <w:trPr>
          <w:trHeight w:hRule="exact" w:val="4217"/>
        </w:trPr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i/>
                <w:color w:val="000000"/>
                <w:sz w:val="18"/>
                <w:szCs w:val="18"/>
                <w:lang w:eastAsia="ru-RU"/>
              </w:rPr>
              <w:t>Намерены  ли Вы осуществлять переводы  денежных средств на счета лиц – нерезидентов, не   являющихся резидентами Республики Беларусь или  Республики Казахстан, Республики Армения или Киргизской Республики и действующих в своих интересах или по поручению третьих лиц (далее – контрагенты – нерезиденты), по заключенным с такими контрагентами – нерезидентами внешнеторговым договорам (контрактам), по которым ввоз товаров, ранее приобретенных у резидентов Республики Беларусь или Республики Казахстан, Республики Армения или Киргизской Республики соответственно, осуществляется с территории Республики Беларусь или Республики Казахстан, Республики Армения или Киргизской Республики, а в качестве подтверждающих документов в уполномоченные банки представляют товарно – транспортные накладные (товарно – распорядительные документы), оформленные грузоотправителями Республики Беларусь или Республики Казахстан, Республики Армения или Киргизской Республики</w:t>
            </w:r>
          </w:p>
        </w:tc>
        <w:tc>
          <w:tcPr>
            <w:tcW w:w="593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3E6" w:rsidRPr="007714BF" w:rsidRDefault="00A113E6" w:rsidP="00900299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/>
              </w:rPr>
              <w:t>Да</w:t>
            </w:r>
          </w:p>
          <w:p w:rsidR="00A113E6" w:rsidRPr="007714BF" w:rsidRDefault="00A113E6" w:rsidP="00900299">
            <w:pPr>
              <w:widowControl w:val="0"/>
              <w:numPr>
                <w:ilvl w:val="0"/>
                <w:numId w:val="15"/>
              </w:numPr>
              <w:spacing w:after="0" w:line="240" w:lineRule="auto"/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i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B21A3F" w:rsidRPr="007714BF" w:rsidTr="007B0941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93"/>
        </w:trPr>
        <w:tc>
          <w:tcPr>
            <w:tcW w:w="4836" w:type="dxa"/>
            <w:gridSpan w:val="4"/>
            <w:shd w:val="clear" w:color="auto" w:fill="auto"/>
            <w:vAlign w:val="center"/>
          </w:tcPr>
          <w:p w:rsidR="00B21A3F" w:rsidRPr="007714BF" w:rsidRDefault="00B21A3F" w:rsidP="007B0941">
            <w:pPr>
              <w:widowControl w:val="0"/>
              <w:spacing w:after="0" w:line="216" w:lineRule="exact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lastRenderedPageBreak/>
              <w:t>Сведения (документы) о финансовом положении организации:</w:t>
            </w:r>
          </w:p>
        </w:tc>
        <w:tc>
          <w:tcPr>
            <w:tcW w:w="5932" w:type="dxa"/>
            <w:gridSpan w:val="6"/>
            <w:shd w:val="clear" w:color="auto" w:fill="auto"/>
          </w:tcPr>
          <w:p w:rsidR="00B21A3F" w:rsidRPr="007714BF" w:rsidRDefault="00B21A3F" w:rsidP="00B21A3F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B21A3F" w:rsidRPr="007714BF" w:rsidRDefault="00B21A3F" w:rsidP="006A5C02">
            <w:pPr>
              <w:pStyle w:val="afb"/>
              <w:widowControl w:val="0"/>
              <w:numPr>
                <w:ilvl w:val="0"/>
                <w:numId w:val="18"/>
              </w:numPr>
              <w:tabs>
                <w:tab w:val="left" w:leader="underscore" w:pos="226"/>
              </w:tabs>
              <w:spacing w:after="60" w:line="150" w:lineRule="exact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Копии годовой бухгалтерской отчетности (бухгалтерский баланс, отчет </w:t>
            </w:r>
            <w:r w:rsidR="00E52E9C"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о </w:t>
            </w:r>
            <w:r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финансовом результате)</w:t>
            </w:r>
          </w:p>
          <w:p w:rsidR="006A5C02" w:rsidRPr="007714BF" w:rsidRDefault="006A5C02" w:rsidP="006A5C02">
            <w:pPr>
              <w:widowControl w:val="0"/>
              <w:spacing w:after="0" w:line="240" w:lineRule="auto"/>
              <w:rPr>
                <w:rFonts w:ascii="Times New Roman" w:eastAsia="Courier New" w:hAnsi="Times New Roman"/>
                <w:bCs/>
                <w:i/>
                <w:sz w:val="18"/>
                <w:szCs w:val="18"/>
                <w:lang w:eastAsia="ru-RU"/>
              </w:rPr>
            </w:pPr>
          </w:p>
          <w:p w:rsidR="006A5C02" w:rsidRPr="007714BF" w:rsidRDefault="00B21A3F" w:rsidP="003A07C4">
            <w:pPr>
              <w:pStyle w:val="afb"/>
              <w:widowControl w:val="0"/>
              <w:numPr>
                <w:ilvl w:val="0"/>
                <w:numId w:val="18"/>
              </w:numPr>
              <w:spacing w:after="0" w:line="240" w:lineRule="auto"/>
              <w:rPr>
                <w:rFonts w:ascii="Times New Roman" w:eastAsia="Courier New" w:hAnsi="Times New Roman"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>Копии годовой (квартальной) налоговой декларации: УСНО/ЕНВД/налог на прибыль</w:t>
            </w:r>
            <w:r w:rsidR="006A5C02"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714BF"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 </w:t>
            </w:r>
          </w:p>
          <w:p w:rsidR="00B21A3F" w:rsidRPr="007714BF" w:rsidRDefault="00B21A3F" w:rsidP="00C97061">
            <w:pPr>
              <w:pStyle w:val="afb"/>
              <w:widowControl w:val="0"/>
              <w:spacing w:before="360" w:after="360" w:line="187" w:lineRule="exact"/>
              <w:ind w:left="360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E52E9C" w:rsidRPr="007714BF" w:rsidRDefault="00E52E9C" w:rsidP="00E52E9C">
            <w:pPr>
              <w:pStyle w:val="afb"/>
              <w:widowControl w:val="0"/>
              <w:spacing w:before="360" w:after="360" w:line="187" w:lineRule="exact"/>
              <w:ind w:left="820"/>
              <w:rPr>
                <w:rFonts w:ascii="Times New Roman" w:eastAsia="Courier New" w:hAnsi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B21A3F" w:rsidRPr="007714BF" w:rsidRDefault="00B21A3F" w:rsidP="00C97061">
            <w:pPr>
              <w:pStyle w:val="afb"/>
              <w:widowControl w:val="0"/>
              <w:spacing w:after="0" w:line="240" w:lineRule="auto"/>
              <w:ind w:left="357"/>
              <w:rPr>
                <w:rFonts w:ascii="Times New Roman" w:eastAsia="Courier New" w:hAnsi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</w:tr>
      <w:tr w:rsidR="002B7018" w:rsidRPr="007714BF" w:rsidTr="001E0842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77"/>
        </w:trPr>
        <w:tc>
          <w:tcPr>
            <w:tcW w:w="4836" w:type="dxa"/>
            <w:gridSpan w:val="4"/>
            <w:shd w:val="clear" w:color="auto" w:fill="auto"/>
            <w:vAlign w:val="center"/>
          </w:tcPr>
          <w:p w:rsidR="002B7018" w:rsidRPr="007714BF" w:rsidRDefault="002B7018" w:rsidP="00900299">
            <w:pPr>
              <w:widowControl w:val="0"/>
              <w:spacing w:after="0" w:line="21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Сведения (документы) о финансовом положении юридического лица, период деятельности ко</w:t>
            </w:r>
            <w:r w:rsidR="00900299" w:rsidRPr="007714BF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 xml:space="preserve">торого не превышает </w:t>
            </w: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3-х месяцев со дня его регистрации</w:t>
            </w:r>
          </w:p>
        </w:tc>
        <w:tc>
          <w:tcPr>
            <w:tcW w:w="5932" w:type="dxa"/>
            <w:gridSpan w:val="6"/>
            <w:shd w:val="clear" w:color="auto" w:fill="auto"/>
          </w:tcPr>
          <w:p w:rsidR="002B7018" w:rsidRPr="007714BF" w:rsidRDefault="002B7018" w:rsidP="00900299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900299" w:rsidRPr="007714BF" w:rsidRDefault="00900299" w:rsidP="005E41D3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both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 xml:space="preserve"> </w:t>
            </w:r>
            <w:r w:rsidRPr="007714BF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 xml:space="preserve">Обязательство о представлении отчетности в </w:t>
            </w:r>
            <w:r w:rsidR="005E41D3" w:rsidRPr="007714BF">
              <w:rPr>
                <w:rFonts w:ascii="Times New Roman" w:eastAsia="Courier New" w:hAnsi="Times New Roman" w:cs="Times New Roman"/>
                <w:bCs/>
                <w:i/>
                <w:color w:val="000000"/>
                <w:sz w:val="18"/>
                <w:szCs w:val="18"/>
                <w:lang w:eastAsia="ru-RU"/>
              </w:rPr>
              <w:t>НКО</w:t>
            </w:r>
          </w:p>
        </w:tc>
      </w:tr>
      <w:tr w:rsidR="00A113E6" w:rsidRPr="007714BF" w:rsidTr="00900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10768" w:type="dxa"/>
            <w:gridSpan w:val="10"/>
            <w:shd w:val="clear" w:color="auto" w:fill="auto"/>
            <w:vAlign w:val="center"/>
          </w:tcPr>
          <w:p w:rsidR="00A113E6" w:rsidRPr="007714BF" w:rsidRDefault="00A113E6" w:rsidP="00A113E6">
            <w:pPr>
              <w:widowControl w:val="0"/>
              <w:tabs>
                <w:tab w:val="left" w:leader="underscore" w:pos="226"/>
              </w:tabs>
              <w:spacing w:after="60" w:line="150" w:lineRule="exact"/>
              <w:jc w:val="center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Деловая репутация организации</w:t>
            </w:r>
          </w:p>
        </w:tc>
      </w:tr>
      <w:tr w:rsidR="00A113E6" w:rsidRPr="007714BF" w:rsidTr="00900299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4836" w:type="dxa"/>
            <w:gridSpan w:val="4"/>
            <w:shd w:val="clear" w:color="auto" w:fill="auto"/>
          </w:tcPr>
          <w:p w:rsidR="00A113E6" w:rsidRPr="007714BF" w:rsidRDefault="00A113E6" w:rsidP="00A113E6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-  отзывы (в произвольной письменной форме, при возможности их получения) о юридическом лице других клиентов НКО, имеющих с ним деловые отношения</w:t>
            </w:r>
          </w:p>
          <w:p w:rsidR="00900299" w:rsidRPr="007714BF" w:rsidRDefault="00900299" w:rsidP="00A113E6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</w:pPr>
          </w:p>
          <w:p w:rsidR="00A113E6" w:rsidRPr="007714BF" w:rsidRDefault="00A113E6" w:rsidP="00A113E6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  <w:r w:rsidRPr="007714BF">
              <w:rPr>
                <w:rFonts w:ascii="Times New Roman" w:eastAsia="Courier New" w:hAnsi="Times New Roman" w:cs="Times New Roman"/>
                <w:b/>
                <w:bCs/>
                <w:i/>
                <w:color w:val="000000"/>
                <w:sz w:val="18"/>
                <w:szCs w:val="18"/>
                <w:lang w:eastAsia="ru-RU"/>
              </w:rPr>
              <w:t>- отзывы (в произвольной письменной форме, при возможности их получения) от других кредитных организаций, в которых юридическое лицо ранее находилось на обслуживании, с информацией этих кредитных организаций об оценке деловой репутации данного юридического лица</w:t>
            </w:r>
          </w:p>
          <w:p w:rsidR="00A113E6" w:rsidRPr="007714BF" w:rsidRDefault="00A113E6" w:rsidP="00A113E6">
            <w:pPr>
              <w:widowControl w:val="0"/>
              <w:spacing w:after="0" w:line="206" w:lineRule="exact"/>
              <w:ind w:left="60"/>
              <w:rPr>
                <w:rFonts w:ascii="Times New Roman" w:eastAsia="Courier New" w:hAnsi="Times New Roman" w:cs="Times New Roman"/>
                <w:b/>
                <w:bCs/>
                <w:i/>
                <w:sz w:val="18"/>
                <w:szCs w:val="18"/>
                <w:lang w:eastAsia="ru-RU"/>
              </w:rPr>
            </w:pPr>
          </w:p>
        </w:tc>
        <w:tc>
          <w:tcPr>
            <w:tcW w:w="5932" w:type="dxa"/>
            <w:gridSpan w:val="6"/>
            <w:shd w:val="clear" w:color="auto" w:fill="auto"/>
          </w:tcPr>
          <w:p w:rsidR="00A113E6" w:rsidRPr="007714BF" w:rsidRDefault="00900299" w:rsidP="00900299">
            <w:pPr>
              <w:pStyle w:val="6"/>
              <w:jc w:val="left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7714BF">
              <w:rPr>
                <w:rFonts w:eastAsia="Courier New"/>
                <w:b w:val="0"/>
                <w:i/>
                <w:color w:val="000000"/>
                <w:sz w:val="18"/>
                <w:szCs w:val="18"/>
              </w:rPr>
              <w:t xml:space="preserve"> </w:t>
            </w:r>
            <w:r w:rsidR="00A113E6" w:rsidRPr="007714BF">
              <w:rPr>
                <w:rFonts w:eastAsia="Courier New"/>
                <w:b w:val="0"/>
                <w:i/>
                <w:sz w:val="18"/>
                <w:szCs w:val="18"/>
              </w:rPr>
              <w:t xml:space="preserve">имеются </w:t>
            </w:r>
          </w:p>
          <w:p w:rsidR="00A113E6" w:rsidRPr="007714BF" w:rsidRDefault="00900299" w:rsidP="00900299">
            <w:pPr>
              <w:pStyle w:val="6"/>
              <w:jc w:val="left"/>
              <w:rPr>
                <w:rFonts w:eastAsia="Courier New"/>
                <w:b w:val="0"/>
              </w:rPr>
            </w:pPr>
            <w:r w:rsidRPr="007714BF">
              <w:rPr>
                <w:rFonts w:eastAsia="Courier New"/>
                <w:b w:val="0"/>
                <w:i/>
                <w:color w:val="000000"/>
                <w:sz w:val="18"/>
                <w:szCs w:val="18"/>
              </w:rPr>
              <w:t xml:space="preserve"> </w:t>
            </w:r>
            <w:r w:rsidR="00A113E6" w:rsidRPr="007714BF">
              <w:rPr>
                <w:rFonts w:eastAsia="Courier New"/>
                <w:b w:val="0"/>
                <w:i/>
                <w:sz w:val="18"/>
                <w:szCs w:val="18"/>
              </w:rPr>
              <w:t>отсутствуют</w:t>
            </w:r>
          </w:p>
          <w:p w:rsidR="00A113E6" w:rsidRPr="007714BF" w:rsidRDefault="00A113E6" w:rsidP="00900299">
            <w:pPr>
              <w:pStyle w:val="6"/>
              <w:jc w:val="left"/>
              <w:rPr>
                <w:rFonts w:eastAsia="Courier New"/>
              </w:rPr>
            </w:pPr>
          </w:p>
          <w:p w:rsidR="00A113E6" w:rsidRPr="007714BF" w:rsidRDefault="00A113E6" w:rsidP="00900299">
            <w:pPr>
              <w:pStyle w:val="6"/>
              <w:jc w:val="left"/>
              <w:rPr>
                <w:rFonts w:eastAsia="Courier New"/>
              </w:rPr>
            </w:pPr>
          </w:p>
          <w:p w:rsidR="00A113E6" w:rsidRPr="007714BF" w:rsidRDefault="00900299" w:rsidP="00900299">
            <w:pPr>
              <w:pStyle w:val="6"/>
              <w:jc w:val="left"/>
              <w:rPr>
                <w:rFonts w:eastAsia="Courier New"/>
                <w:b w:val="0"/>
                <w:i/>
                <w:sz w:val="18"/>
                <w:szCs w:val="18"/>
              </w:rPr>
            </w:pPr>
            <w:r w:rsidRPr="007714BF">
              <w:rPr>
                <w:rFonts w:eastAsia="Courier New"/>
                <w:i/>
                <w:color w:val="000000"/>
                <w:sz w:val="18"/>
                <w:szCs w:val="18"/>
              </w:rPr>
              <w:t xml:space="preserve"> </w:t>
            </w:r>
            <w:r w:rsidR="00A113E6" w:rsidRPr="007714BF">
              <w:rPr>
                <w:rFonts w:eastAsia="Courier New"/>
                <w:b w:val="0"/>
                <w:i/>
                <w:sz w:val="18"/>
                <w:szCs w:val="18"/>
              </w:rPr>
              <w:t>имеются</w:t>
            </w:r>
          </w:p>
          <w:p w:rsidR="00A113E6" w:rsidRPr="007714BF" w:rsidRDefault="00900299" w:rsidP="00900299">
            <w:pPr>
              <w:pStyle w:val="6"/>
              <w:jc w:val="left"/>
              <w:rPr>
                <w:rFonts w:eastAsia="Courier New"/>
              </w:rPr>
            </w:pPr>
            <w:r w:rsidRPr="007714BF">
              <w:rPr>
                <w:rFonts w:eastAsia="Courier New"/>
                <w:b w:val="0"/>
                <w:i/>
                <w:color w:val="000000"/>
                <w:sz w:val="18"/>
                <w:szCs w:val="18"/>
              </w:rPr>
              <w:t xml:space="preserve"> </w:t>
            </w:r>
            <w:r w:rsidR="00A113E6" w:rsidRPr="007714BF">
              <w:rPr>
                <w:rFonts w:eastAsia="Courier New"/>
                <w:b w:val="0"/>
                <w:i/>
                <w:sz w:val="18"/>
                <w:szCs w:val="18"/>
              </w:rPr>
              <w:t>отсутствуют</w:t>
            </w:r>
          </w:p>
        </w:tc>
      </w:tr>
    </w:tbl>
    <w:p w:rsidR="002B7018" w:rsidRPr="007714BF" w:rsidRDefault="002B7018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21A3F" w:rsidRPr="007714BF" w:rsidRDefault="00B21A3F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sz w:val="24"/>
          <w:szCs w:val="24"/>
          <w:lang w:eastAsia="ru-RU"/>
        </w:rPr>
      </w:pPr>
      <w:r w:rsidRPr="007714BF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ВНИМАНИЕ! В случае внесения изменений в идентификационные сведения об организации, ее бенефициарных владельцах, представителях или выгодоприобретателях документы, подтверждающие изменения, необходимо представить в НКО в течение 5 рабочих дней.</w:t>
      </w:r>
    </w:p>
    <w:p w:rsidR="00B21A3F" w:rsidRPr="007714BF" w:rsidRDefault="00B21A3F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  <w:r w:rsidRPr="007714BF"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НКО оставляет за собой право в случае неполучения информации в указанный срок считать, что в ранее представленных сведениях и документах изменения и дополнения отсутствуют.</w:t>
      </w:r>
    </w:p>
    <w:p w:rsidR="00B21A3F" w:rsidRPr="007714BF" w:rsidRDefault="00B21A3F" w:rsidP="00B21A3F">
      <w:pPr>
        <w:widowControl w:val="0"/>
        <w:spacing w:after="0" w:line="250" w:lineRule="exact"/>
        <w:ind w:left="140" w:right="80" w:firstLine="680"/>
        <w:jc w:val="both"/>
        <w:rPr>
          <w:rFonts w:ascii="Times New Roman" w:eastAsia="Courier New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52E9C" w:rsidRPr="007714BF" w:rsidRDefault="00E52E9C" w:rsidP="00E52E9C">
      <w:pPr>
        <w:widowControl w:val="0"/>
        <w:spacing w:after="0" w:line="240" w:lineRule="auto"/>
        <w:ind w:left="140" w:right="80" w:firstLine="144"/>
        <w:jc w:val="both"/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</w:pPr>
      <w:r w:rsidRPr="007714BF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>__________________________________________________________________________</w:t>
      </w:r>
      <w:r w:rsidR="00B21A3F" w:rsidRPr="007714BF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                                                                                        </w:t>
      </w:r>
      <w:r w:rsidRPr="007714BF">
        <w:rPr>
          <w:rFonts w:ascii="Times New Roman" w:eastAsia="Courier New" w:hAnsi="Times New Roman" w:cs="Times New Roman"/>
          <w:bCs/>
          <w:i/>
          <w:color w:val="000000"/>
          <w:sz w:val="24"/>
          <w:szCs w:val="24"/>
          <w:u w:val="single"/>
          <w:shd w:val="clear" w:color="auto" w:fill="FFFFFF"/>
          <w:lang w:eastAsia="ru-RU"/>
        </w:rPr>
        <w:t xml:space="preserve">            </w:t>
      </w:r>
    </w:p>
    <w:p w:rsidR="00E52E9C" w:rsidRPr="007714BF" w:rsidRDefault="00B21A3F" w:rsidP="00E52E9C">
      <w:pPr>
        <w:widowControl w:val="0"/>
        <w:spacing w:after="0" w:line="240" w:lineRule="auto"/>
        <w:ind w:left="140" w:right="80" w:firstLine="1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714BF"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(ФИО)</w:t>
      </w:r>
      <w:r w:rsidRPr="007714BF"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                  (должность)</w:t>
      </w:r>
      <w:r w:rsidRPr="007714BF"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ab/>
        <w:t xml:space="preserve">                                               </w:t>
      </w:r>
      <w:r w:rsidR="00E52E9C" w:rsidRPr="007714BF"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714BF"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(подпись)</w:t>
      </w:r>
    </w:p>
    <w:p w:rsidR="00E52E9C" w:rsidRPr="007714BF" w:rsidRDefault="00E52E9C" w:rsidP="00E52E9C">
      <w:pPr>
        <w:widowControl w:val="0"/>
        <w:spacing w:after="0" w:line="240" w:lineRule="auto"/>
        <w:ind w:left="140" w:right="80" w:firstLine="1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E52E9C" w:rsidRPr="007714BF" w:rsidRDefault="00E52E9C" w:rsidP="00E52E9C">
      <w:pPr>
        <w:widowControl w:val="0"/>
        <w:spacing w:after="0" w:line="240" w:lineRule="auto"/>
        <w:ind w:left="140" w:right="80" w:firstLine="1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</w:p>
    <w:p w:rsidR="00B21A3F" w:rsidRPr="007714BF" w:rsidRDefault="00B21A3F" w:rsidP="00E52E9C">
      <w:pPr>
        <w:widowControl w:val="0"/>
        <w:spacing w:after="0" w:line="240" w:lineRule="auto"/>
        <w:ind w:left="140" w:right="80" w:firstLine="144"/>
        <w:jc w:val="both"/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714BF"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Печать организации</w:t>
      </w:r>
      <w:r w:rsidR="00E52E9C" w:rsidRPr="007714BF"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 xml:space="preserve">                                                                             </w:t>
      </w:r>
      <w:r w:rsidRPr="007714BF">
        <w:rPr>
          <w:rFonts w:ascii="Times New Roman" w:eastAsia="Courier New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Дата</w:t>
      </w:r>
    </w:p>
    <w:p w:rsidR="006A5C02" w:rsidRPr="007714BF" w:rsidRDefault="006A5C02" w:rsidP="00B21A3F">
      <w:pPr>
        <w:widowControl w:val="0"/>
        <w:spacing w:after="0" w:line="360" w:lineRule="exact"/>
        <w:ind w:right="-95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391840" w:rsidRPr="007714BF" w:rsidRDefault="00391840" w:rsidP="00391840">
      <w:pPr>
        <w:widowControl w:val="0"/>
        <w:spacing w:after="0" w:line="360" w:lineRule="exact"/>
        <w:ind w:right="-95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862A8" w:rsidRPr="007714BF" w:rsidRDefault="00E862A8" w:rsidP="00391840">
      <w:pPr>
        <w:widowControl w:val="0"/>
        <w:spacing w:after="0" w:line="360" w:lineRule="exact"/>
        <w:ind w:right="-95"/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E52E9C" w:rsidRPr="007714BF" w:rsidRDefault="00B21A3F" w:rsidP="00C97061">
      <w:pPr>
        <w:widowControl w:val="0"/>
        <w:spacing w:after="0" w:line="360" w:lineRule="exact"/>
        <w:ind w:right="-95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714B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Комментарии</w:t>
      </w:r>
      <w:r w:rsidR="00C97061" w:rsidRPr="007714B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сотрудника ОФМ</w:t>
      </w:r>
      <w:r w:rsidRPr="007714B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>:</w:t>
      </w:r>
      <w:r w:rsidR="00C97061" w:rsidRPr="007714BF">
        <w:rPr>
          <w:rFonts w:ascii="Times New Roman" w:eastAsia="Courier New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911"/>
      </w:tblGrid>
      <w:tr w:rsidR="00C97061" w:rsidRPr="007714BF" w:rsidTr="00C97061">
        <w:tc>
          <w:tcPr>
            <w:tcW w:w="9911" w:type="dxa"/>
          </w:tcPr>
          <w:p w:rsidR="00C97061" w:rsidRPr="007714BF" w:rsidRDefault="00C97061" w:rsidP="005C18D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7061" w:rsidRPr="007714BF" w:rsidTr="00C97061">
        <w:tc>
          <w:tcPr>
            <w:tcW w:w="9911" w:type="dxa"/>
          </w:tcPr>
          <w:p w:rsidR="00C97061" w:rsidRPr="007714BF" w:rsidRDefault="00C97061" w:rsidP="005C18D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7061" w:rsidRPr="007714BF" w:rsidTr="00C97061">
        <w:tc>
          <w:tcPr>
            <w:tcW w:w="9911" w:type="dxa"/>
          </w:tcPr>
          <w:p w:rsidR="00C97061" w:rsidRPr="007714BF" w:rsidRDefault="00C97061" w:rsidP="005C18D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  <w:tr w:rsidR="00C97061" w:rsidRPr="007714BF" w:rsidTr="00C97061">
        <w:tc>
          <w:tcPr>
            <w:tcW w:w="9911" w:type="dxa"/>
          </w:tcPr>
          <w:p w:rsidR="00C97061" w:rsidRPr="007714BF" w:rsidRDefault="00C97061" w:rsidP="005C18DD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</w:p>
        </w:tc>
      </w:tr>
    </w:tbl>
    <w:p w:rsidR="00E52E9C" w:rsidRPr="007714BF" w:rsidRDefault="00E52E9C" w:rsidP="005C18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84"/>
        <w:gridCol w:w="2268"/>
        <w:gridCol w:w="283"/>
        <w:gridCol w:w="2268"/>
      </w:tblGrid>
      <w:tr w:rsidR="00C97061" w:rsidRPr="007714BF" w:rsidTr="000B2B13">
        <w:tc>
          <w:tcPr>
            <w:tcW w:w="3402" w:type="dxa"/>
            <w:tcBorders>
              <w:bottom w:val="single" w:sz="8" w:space="0" w:color="000000"/>
            </w:tcBorders>
            <w:vAlign w:val="bottom"/>
          </w:tcPr>
          <w:p w:rsidR="00C97061" w:rsidRPr="007714BF" w:rsidRDefault="00C97061" w:rsidP="000B2B13">
            <w:pPr>
              <w:widowControl w:val="0"/>
              <w:ind w:firstLine="0"/>
              <w:jc w:val="left"/>
              <w:rPr>
                <w:rFonts w:eastAsia="Courier New"/>
                <w:i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</w:tcPr>
          <w:p w:rsidR="00C97061" w:rsidRPr="007714BF" w:rsidRDefault="00C97061" w:rsidP="000B2B13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C97061" w:rsidRPr="007714BF" w:rsidRDefault="00C97061" w:rsidP="000B2B13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83" w:type="dxa"/>
          </w:tcPr>
          <w:p w:rsidR="00C97061" w:rsidRPr="007714BF" w:rsidRDefault="00C97061" w:rsidP="000B2B13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8" w:space="0" w:color="000000"/>
            </w:tcBorders>
          </w:tcPr>
          <w:p w:rsidR="00C97061" w:rsidRPr="007714BF" w:rsidRDefault="00C97061" w:rsidP="000B2B13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</w:tr>
      <w:tr w:rsidR="00C97061" w:rsidRPr="007714BF" w:rsidTr="000B2B13">
        <w:tc>
          <w:tcPr>
            <w:tcW w:w="3402" w:type="dxa"/>
            <w:tcBorders>
              <w:top w:val="single" w:sz="8" w:space="0" w:color="000000"/>
            </w:tcBorders>
          </w:tcPr>
          <w:p w:rsidR="00C97061" w:rsidRPr="007714BF" w:rsidRDefault="00C97061" w:rsidP="000B2B13">
            <w:pPr>
              <w:widowControl w:val="0"/>
              <w:ind w:firstLine="0"/>
              <w:jc w:val="center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  <w:r w:rsidRPr="007714BF">
              <w:rPr>
                <w:rFonts w:eastAsia="Courier New"/>
                <w:i/>
                <w:color w:val="000000"/>
                <w:sz w:val="18"/>
                <w:szCs w:val="18"/>
              </w:rPr>
              <w:t>(должность сотрудника ОФМ)</w:t>
            </w:r>
          </w:p>
        </w:tc>
        <w:tc>
          <w:tcPr>
            <w:tcW w:w="284" w:type="dxa"/>
          </w:tcPr>
          <w:p w:rsidR="00C97061" w:rsidRPr="007714BF" w:rsidRDefault="00C97061" w:rsidP="000B2B13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C97061" w:rsidRPr="007714BF" w:rsidRDefault="00C97061" w:rsidP="000B2B13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  <w:r w:rsidRPr="007714BF">
              <w:rPr>
                <w:rFonts w:eastAsia="Courier New"/>
                <w:i/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283" w:type="dxa"/>
          </w:tcPr>
          <w:p w:rsidR="00C97061" w:rsidRPr="007714BF" w:rsidRDefault="00C97061" w:rsidP="000B2B13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8" w:space="0" w:color="000000"/>
            </w:tcBorders>
          </w:tcPr>
          <w:p w:rsidR="00C97061" w:rsidRPr="007714BF" w:rsidRDefault="00C97061" w:rsidP="000B2B13">
            <w:pPr>
              <w:widowControl w:val="0"/>
              <w:ind w:firstLine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  <w:r w:rsidRPr="007714BF">
              <w:rPr>
                <w:rFonts w:eastAsia="Courier New"/>
                <w:i/>
                <w:color w:val="000000"/>
                <w:sz w:val="18"/>
                <w:szCs w:val="18"/>
              </w:rPr>
              <w:t>(инициалы, фамилия)</w:t>
            </w:r>
          </w:p>
        </w:tc>
      </w:tr>
      <w:tr w:rsidR="00C97061" w:rsidTr="000B2B13">
        <w:tc>
          <w:tcPr>
            <w:tcW w:w="3402" w:type="dxa"/>
            <w:vAlign w:val="bottom"/>
          </w:tcPr>
          <w:p w:rsidR="00C97061" w:rsidRPr="00C97061" w:rsidRDefault="00C97061" w:rsidP="000B2B13">
            <w:pPr>
              <w:widowControl w:val="0"/>
              <w:jc w:val="left"/>
              <w:rPr>
                <w:rFonts w:eastAsia="Courier New"/>
                <w:i/>
                <w:color w:val="000000"/>
                <w:sz w:val="24"/>
                <w:szCs w:val="24"/>
              </w:rPr>
            </w:pPr>
            <w:r w:rsidRPr="007714BF">
              <w:rPr>
                <w:rFonts w:eastAsia="Courier New"/>
                <w:i/>
                <w:color w:val="000000"/>
                <w:sz w:val="24"/>
                <w:szCs w:val="24"/>
              </w:rPr>
              <w:t>Дата:</w:t>
            </w:r>
            <w:bookmarkStart w:id="0" w:name="_GoBack"/>
            <w:bookmarkEnd w:id="0"/>
          </w:p>
        </w:tc>
        <w:tc>
          <w:tcPr>
            <w:tcW w:w="284" w:type="dxa"/>
          </w:tcPr>
          <w:p w:rsidR="00C97061" w:rsidRDefault="00C97061" w:rsidP="000B2B13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061" w:rsidRDefault="00C97061" w:rsidP="000B2B13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</w:tcPr>
          <w:p w:rsidR="00C97061" w:rsidRDefault="00C97061" w:rsidP="000B2B13">
            <w:pPr>
              <w:widowControl w:val="0"/>
              <w:spacing w:line="360" w:lineRule="exact"/>
              <w:ind w:right="-95"/>
              <w:rPr>
                <w:rFonts w:eastAsia="Courier New"/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97061" w:rsidRDefault="00C97061" w:rsidP="000B2B13">
            <w:pPr>
              <w:widowControl w:val="0"/>
              <w:jc w:val="center"/>
              <w:rPr>
                <w:rFonts w:eastAsia="Courier New"/>
                <w:i/>
                <w:color w:val="000000"/>
                <w:sz w:val="18"/>
                <w:szCs w:val="18"/>
              </w:rPr>
            </w:pPr>
          </w:p>
        </w:tc>
      </w:tr>
    </w:tbl>
    <w:p w:rsidR="00E52E9C" w:rsidRPr="00A113E6" w:rsidRDefault="00E52E9C" w:rsidP="00C970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sectPr w:rsidR="00E52E9C" w:rsidRPr="00A113E6" w:rsidSect="001E084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7A" w:rsidRDefault="00AB067A" w:rsidP="005C18DD">
      <w:pPr>
        <w:spacing w:after="0" w:line="240" w:lineRule="auto"/>
      </w:pPr>
      <w:r>
        <w:separator/>
      </w:r>
    </w:p>
  </w:endnote>
  <w:endnote w:type="continuationSeparator" w:id="0">
    <w:p w:rsidR="00AB067A" w:rsidRDefault="00AB067A" w:rsidP="005C1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D" w:rsidRDefault="004D484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5C02" w:rsidRDefault="006A5C02">
    <w:pPr>
      <w:pStyle w:val="a3"/>
    </w:pPr>
  </w:p>
  <w:p w:rsidR="006A5C02" w:rsidRDefault="00AB067A">
    <w:pPr>
      <w:pStyle w:val="a3"/>
    </w:pPr>
    <w:r>
      <w:pict>
        <v:rect id="_x0000_i1025" style="width:0;height:1.5pt" o:hralign="center" o:hrstd="t" o:hr="t" fillcolor="#a0a0a0" stroked="f"/>
      </w:pict>
    </w:r>
  </w:p>
  <w:p w:rsidR="001E0842" w:rsidRPr="004D484D" w:rsidRDefault="001E0842" w:rsidP="006A5C02">
    <w:pPr>
      <w:pStyle w:val="a3"/>
      <w:jc w:val="center"/>
      <w:rPr>
        <w:i/>
      </w:rPr>
    </w:pPr>
    <w:r w:rsidRPr="004D484D">
      <w:rPr>
        <w:i/>
      </w:rPr>
      <w:t>Приложение 1 к ПВК по ПОД\ФТ (Сведения о Клиенте-юридическом лице)</w:t>
    </w:r>
  </w:p>
  <w:p w:rsidR="006A5C02" w:rsidRDefault="006A5C02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D" w:rsidRDefault="004D484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7A" w:rsidRDefault="00AB067A" w:rsidP="005C18DD">
      <w:pPr>
        <w:spacing w:after="0" w:line="240" w:lineRule="auto"/>
      </w:pPr>
      <w:r>
        <w:separator/>
      </w:r>
    </w:p>
  </w:footnote>
  <w:footnote w:type="continuationSeparator" w:id="0">
    <w:p w:rsidR="00AB067A" w:rsidRDefault="00AB067A" w:rsidP="005C18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D" w:rsidRDefault="004D484D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7681083"/>
      <w:docPartObj>
        <w:docPartGallery w:val="Page Numbers (Top of Page)"/>
        <w:docPartUnique/>
      </w:docPartObj>
    </w:sdtPr>
    <w:sdtEndPr/>
    <w:sdtContent>
      <w:p w:rsidR="001E0842" w:rsidRDefault="001E0842">
        <w:pPr>
          <w:pStyle w:val="af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14BF">
          <w:rPr>
            <w:noProof/>
          </w:rPr>
          <w:t>1</w:t>
        </w:r>
        <w:r>
          <w:fldChar w:fldCharType="end"/>
        </w:r>
      </w:p>
    </w:sdtContent>
  </w:sdt>
  <w:p w:rsidR="00900299" w:rsidRDefault="00900299">
    <w:pPr>
      <w:rPr>
        <w:rFonts w:cs="Times New Roman"/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484D" w:rsidRDefault="004D484D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5218"/>
    <w:multiLevelType w:val="hybridMultilevel"/>
    <w:tmpl w:val="71EA8C06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4C24"/>
    <w:multiLevelType w:val="hybridMultilevel"/>
    <w:tmpl w:val="354041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383FB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3682D"/>
    <w:multiLevelType w:val="hybridMultilevel"/>
    <w:tmpl w:val="B0426CAE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886E72"/>
    <w:multiLevelType w:val="hybridMultilevel"/>
    <w:tmpl w:val="A126AF90"/>
    <w:lvl w:ilvl="0" w:tplc="D7C89434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6219A"/>
    <w:multiLevelType w:val="hybridMultilevel"/>
    <w:tmpl w:val="A0206EBE"/>
    <w:lvl w:ilvl="0" w:tplc="9EA00326">
      <w:start w:val="1"/>
      <w:numFmt w:val="bullet"/>
      <w:lvlText w:val="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14897BA8"/>
    <w:multiLevelType w:val="hybridMultilevel"/>
    <w:tmpl w:val="664849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394288C"/>
    <w:multiLevelType w:val="hybridMultilevel"/>
    <w:tmpl w:val="7CB6C780"/>
    <w:lvl w:ilvl="0" w:tplc="9EA00326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FEA725E"/>
    <w:multiLevelType w:val="hybridMultilevel"/>
    <w:tmpl w:val="87FA1DE4"/>
    <w:lvl w:ilvl="0" w:tplc="9EA0032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71202"/>
    <w:multiLevelType w:val="hybridMultilevel"/>
    <w:tmpl w:val="FD3A6206"/>
    <w:lvl w:ilvl="0" w:tplc="4B80F3FE">
      <w:start w:val="4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3F25"/>
    <w:multiLevelType w:val="hybridMultilevel"/>
    <w:tmpl w:val="34925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D77519E"/>
    <w:multiLevelType w:val="hybridMultilevel"/>
    <w:tmpl w:val="191C8C4E"/>
    <w:lvl w:ilvl="0" w:tplc="0419000F">
      <w:start w:val="1"/>
      <w:numFmt w:val="decimal"/>
      <w:lvlText w:val="%1."/>
      <w:lvlJc w:val="left"/>
      <w:pPr>
        <w:ind w:left="333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4057" w:hanging="360"/>
      </w:pPr>
    </w:lvl>
    <w:lvl w:ilvl="2" w:tplc="0419001B" w:tentative="1">
      <w:start w:val="1"/>
      <w:numFmt w:val="lowerRoman"/>
      <w:lvlText w:val="%3."/>
      <w:lvlJc w:val="right"/>
      <w:pPr>
        <w:ind w:left="4777" w:hanging="180"/>
      </w:pPr>
    </w:lvl>
    <w:lvl w:ilvl="3" w:tplc="0419000F" w:tentative="1">
      <w:start w:val="1"/>
      <w:numFmt w:val="decimal"/>
      <w:lvlText w:val="%4."/>
      <w:lvlJc w:val="left"/>
      <w:pPr>
        <w:ind w:left="5497" w:hanging="360"/>
      </w:pPr>
    </w:lvl>
    <w:lvl w:ilvl="4" w:tplc="04190019" w:tentative="1">
      <w:start w:val="1"/>
      <w:numFmt w:val="lowerLetter"/>
      <w:lvlText w:val="%5."/>
      <w:lvlJc w:val="left"/>
      <w:pPr>
        <w:ind w:left="6217" w:hanging="360"/>
      </w:pPr>
    </w:lvl>
    <w:lvl w:ilvl="5" w:tplc="0419001B" w:tentative="1">
      <w:start w:val="1"/>
      <w:numFmt w:val="lowerRoman"/>
      <w:lvlText w:val="%6."/>
      <w:lvlJc w:val="right"/>
      <w:pPr>
        <w:ind w:left="6937" w:hanging="180"/>
      </w:pPr>
    </w:lvl>
    <w:lvl w:ilvl="6" w:tplc="0419000F" w:tentative="1">
      <w:start w:val="1"/>
      <w:numFmt w:val="decimal"/>
      <w:lvlText w:val="%7."/>
      <w:lvlJc w:val="left"/>
      <w:pPr>
        <w:ind w:left="7657" w:hanging="360"/>
      </w:pPr>
    </w:lvl>
    <w:lvl w:ilvl="7" w:tplc="04190019" w:tentative="1">
      <w:start w:val="1"/>
      <w:numFmt w:val="lowerLetter"/>
      <w:lvlText w:val="%8."/>
      <w:lvlJc w:val="left"/>
      <w:pPr>
        <w:ind w:left="8377" w:hanging="360"/>
      </w:pPr>
    </w:lvl>
    <w:lvl w:ilvl="8" w:tplc="0419001B" w:tentative="1">
      <w:start w:val="1"/>
      <w:numFmt w:val="lowerRoman"/>
      <w:lvlText w:val="%9."/>
      <w:lvlJc w:val="right"/>
      <w:pPr>
        <w:ind w:left="9097" w:hanging="180"/>
      </w:pPr>
    </w:lvl>
  </w:abstractNum>
  <w:abstractNum w:abstractNumId="11" w15:restartNumberingAfterBreak="0">
    <w:nsid w:val="49D9493B"/>
    <w:multiLevelType w:val="hybridMultilevel"/>
    <w:tmpl w:val="418C2800"/>
    <w:lvl w:ilvl="0" w:tplc="9EA00326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CC496A"/>
    <w:multiLevelType w:val="hybridMultilevel"/>
    <w:tmpl w:val="632273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19624F9"/>
    <w:multiLevelType w:val="hybridMultilevel"/>
    <w:tmpl w:val="2E7E0146"/>
    <w:lvl w:ilvl="0" w:tplc="9EA00326">
      <w:start w:val="1"/>
      <w:numFmt w:val="bullet"/>
      <w:lvlText w:val="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F30B73"/>
    <w:multiLevelType w:val="hybridMultilevel"/>
    <w:tmpl w:val="E85EEA42"/>
    <w:lvl w:ilvl="0" w:tplc="9EA00326">
      <w:start w:val="1"/>
      <w:numFmt w:val="bullet"/>
      <w:lvlText w:val="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5FB541E"/>
    <w:multiLevelType w:val="hybridMultilevel"/>
    <w:tmpl w:val="A9E2E18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89021A"/>
    <w:multiLevelType w:val="hybridMultilevel"/>
    <w:tmpl w:val="1CFC6178"/>
    <w:lvl w:ilvl="0" w:tplc="4B80F3FE">
      <w:start w:val="4"/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1EE2B2C"/>
    <w:multiLevelType w:val="hybridMultilevel"/>
    <w:tmpl w:val="F6AE2AD6"/>
    <w:lvl w:ilvl="0" w:tplc="4B80F3FE">
      <w:start w:val="4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6F526C"/>
    <w:multiLevelType w:val="hybridMultilevel"/>
    <w:tmpl w:val="5D329F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D3134B3"/>
    <w:multiLevelType w:val="hybridMultilevel"/>
    <w:tmpl w:val="C45EEC10"/>
    <w:lvl w:ilvl="0" w:tplc="9698DA7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79ED"/>
    <w:multiLevelType w:val="hybridMultilevel"/>
    <w:tmpl w:val="7A36C8AC"/>
    <w:lvl w:ilvl="0" w:tplc="9EA00326">
      <w:start w:val="1"/>
      <w:numFmt w:val="bullet"/>
      <w:lvlText w:val=""/>
      <w:lvlJc w:val="left"/>
      <w:pPr>
        <w:ind w:left="6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1" w15:restartNumberingAfterBreak="0">
    <w:nsid w:val="7477499D"/>
    <w:multiLevelType w:val="hybridMultilevel"/>
    <w:tmpl w:val="942A9D90"/>
    <w:lvl w:ilvl="0" w:tplc="A30A4652">
      <w:start w:val="1"/>
      <w:numFmt w:val="bullet"/>
      <w:lvlText w:val=""/>
      <w:lvlJc w:val="left"/>
      <w:pPr>
        <w:tabs>
          <w:tab w:val="num" w:pos="1111"/>
        </w:tabs>
        <w:ind w:left="1111" w:hanging="403"/>
      </w:pPr>
      <w:rPr>
        <w:rFonts w:ascii="Symbol" w:hAnsi="Symbol" w:hint="default"/>
      </w:rPr>
    </w:lvl>
    <w:lvl w:ilvl="1" w:tplc="4D90017A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64221AA"/>
    <w:multiLevelType w:val="hybridMultilevel"/>
    <w:tmpl w:val="7AB29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4777E"/>
    <w:multiLevelType w:val="hybridMultilevel"/>
    <w:tmpl w:val="6630AB8A"/>
    <w:lvl w:ilvl="0" w:tplc="9EA00326">
      <w:start w:val="1"/>
      <w:numFmt w:val="bullet"/>
      <w:lvlText w:val="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4" w15:restartNumberingAfterBreak="0">
    <w:nsid w:val="7DAC70A6"/>
    <w:multiLevelType w:val="hybridMultilevel"/>
    <w:tmpl w:val="E7486538"/>
    <w:lvl w:ilvl="0" w:tplc="B7EC4606">
      <w:numFmt w:val="bullet"/>
      <w:lvlText w:val="•"/>
      <w:lvlJc w:val="left"/>
      <w:pPr>
        <w:ind w:left="720" w:hanging="360"/>
      </w:pPr>
      <w:rPr>
        <w:rFonts w:ascii="Times New Roman" w:eastAsia="Courier New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22"/>
  </w:num>
  <w:num w:numId="4">
    <w:abstractNumId w:val="18"/>
  </w:num>
  <w:num w:numId="5">
    <w:abstractNumId w:val="5"/>
  </w:num>
  <w:num w:numId="6">
    <w:abstractNumId w:val="12"/>
  </w:num>
  <w:num w:numId="7">
    <w:abstractNumId w:val="21"/>
  </w:num>
  <w:num w:numId="8">
    <w:abstractNumId w:val="15"/>
  </w:num>
  <w:num w:numId="9">
    <w:abstractNumId w:val="1"/>
  </w:num>
  <w:num w:numId="10">
    <w:abstractNumId w:val="9"/>
  </w:num>
  <w:num w:numId="11">
    <w:abstractNumId w:val="8"/>
  </w:num>
  <w:num w:numId="12">
    <w:abstractNumId w:val="17"/>
  </w:num>
  <w:num w:numId="13">
    <w:abstractNumId w:val="4"/>
  </w:num>
  <w:num w:numId="14">
    <w:abstractNumId w:val="13"/>
  </w:num>
  <w:num w:numId="15">
    <w:abstractNumId w:val="7"/>
  </w:num>
  <w:num w:numId="16">
    <w:abstractNumId w:val="20"/>
  </w:num>
  <w:num w:numId="17">
    <w:abstractNumId w:val="24"/>
  </w:num>
  <w:num w:numId="18">
    <w:abstractNumId w:val="2"/>
  </w:num>
  <w:num w:numId="19">
    <w:abstractNumId w:val="23"/>
  </w:num>
  <w:num w:numId="20">
    <w:abstractNumId w:val="0"/>
  </w:num>
  <w:num w:numId="21">
    <w:abstractNumId w:val="10"/>
  </w:num>
  <w:num w:numId="22">
    <w:abstractNumId w:val="16"/>
  </w:num>
  <w:num w:numId="23">
    <w:abstractNumId w:val="6"/>
  </w:num>
  <w:num w:numId="24">
    <w:abstractNumId w:val="14"/>
  </w:num>
  <w:num w:numId="2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8DD"/>
    <w:rsid w:val="000E207C"/>
    <w:rsid w:val="0013762D"/>
    <w:rsid w:val="001E0842"/>
    <w:rsid w:val="001F5D58"/>
    <w:rsid w:val="001F7EC1"/>
    <w:rsid w:val="0021324F"/>
    <w:rsid w:val="00237E25"/>
    <w:rsid w:val="002B1496"/>
    <w:rsid w:val="002B7018"/>
    <w:rsid w:val="00312C21"/>
    <w:rsid w:val="003179E1"/>
    <w:rsid w:val="00335FC0"/>
    <w:rsid w:val="00391840"/>
    <w:rsid w:val="003B6E59"/>
    <w:rsid w:val="004D484D"/>
    <w:rsid w:val="004F093C"/>
    <w:rsid w:val="00511104"/>
    <w:rsid w:val="005441A6"/>
    <w:rsid w:val="0056029A"/>
    <w:rsid w:val="0057508F"/>
    <w:rsid w:val="005C18DD"/>
    <w:rsid w:val="005D544E"/>
    <w:rsid w:val="005E41D3"/>
    <w:rsid w:val="006A5C02"/>
    <w:rsid w:val="007714BF"/>
    <w:rsid w:val="007A6EB6"/>
    <w:rsid w:val="007B0941"/>
    <w:rsid w:val="007D3EB6"/>
    <w:rsid w:val="00815D99"/>
    <w:rsid w:val="008225A8"/>
    <w:rsid w:val="008D7601"/>
    <w:rsid w:val="00900299"/>
    <w:rsid w:val="00962666"/>
    <w:rsid w:val="00970576"/>
    <w:rsid w:val="009B4CBB"/>
    <w:rsid w:val="00A113E6"/>
    <w:rsid w:val="00AB067A"/>
    <w:rsid w:val="00AC61EB"/>
    <w:rsid w:val="00B21A3F"/>
    <w:rsid w:val="00B33B55"/>
    <w:rsid w:val="00B903D5"/>
    <w:rsid w:val="00BA6A1D"/>
    <w:rsid w:val="00C13C69"/>
    <w:rsid w:val="00C27965"/>
    <w:rsid w:val="00C62193"/>
    <w:rsid w:val="00C631E9"/>
    <w:rsid w:val="00C97061"/>
    <w:rsid w:val="00CC3AC8"/>
    <w:rsid w:val="00CF71DA"/>
    <w:rsid w:val="00DE76CA"/>
    <w:rsid w:val="00E2344A"/>
    <w:rsid w:val="00E44F54"/>
    <w:rsid w:val="00E52E9C"/>
    <w:rsid w:val="00E67AA0"/>
    <w:rsid w:val="00E862A8"/>
    <w:rsid w:val="00EA694A"/>
    <w:rsid w:val="00ED4C1C"/>
    <w:rsid w:val="00F03CDA"/>
    <w:rsid w:val="00F144E0"/>
    <w:rsid w:val="00F21845"/>
    <w:rsid w:val="00F26195"/>
    <w:rsid w:val="00F54DFC"/>
    <w:rsid w:val="00FA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1FC926-AB45-4971-9882-EAA26177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C21"/>
  </w:style>
  <w:style w:type="paragraph" w:styleId="1">
    <w:name w:val="heading 1"/>
    <w:basedOn w:val="a"/>
    <w:next w:val="a"/>
    <w:link w:val="10"/>
    <w:qFormat/>
    <w:rsid w:val="005C18D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C18DD"/>
    <w:pPr>
      <w:keepNext/>
      <w:spacing w:before="240" w:after="60" w:line="240" w:lineRule="auto"/>
      <w:ind w:firstLine="567"/>
      <w:jc w:val="both"/>
      <w:outlineLvl w:val="1"/>
    </w:pPr>
    <w:rPr>
      <w:rFonts w:ascii="Arial" w:eastAsia="Times New Roman" w:hAnsi="Arial" w:cs="Times New Roman"/>
      <w:b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C18DD"/>
    <w:pPr>
      <w:keepNext/>
      <w:spacing w:before="240" w:after="60" w:line="240" w:lineRule="auto"/>
      <w:ind w:firstLine="567"/>
      <w:jc w:val="both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5C18D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5C18DD"/>
    <w:pPr>
      <w:keepNext/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8D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C18DD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C18DD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5C18D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5C18DD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5C18DD"/>
  </w:style>
  <w:style w:type="paragraph" w:styleId="a3">
    <w:name w:val="footer"/>
    <w:basedOn w:val="a"/>
    <w:link w:val="a4"/>
    <w:uiPriority w:val="99"/>
    <w:rsid w:val="005C18DD"/>
    <w:pPr>
      <w:tabs>
        <w:tab w:val="center" w:pos="4153"/>
        <w:tab w:val="right" w:pos="8306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C18D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Plain Text"/>
    <w:basedOn w:val="a"/>
    <w:link w:val="a8"/>
    <w:rsid w:val="005C18DD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5C18DD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nformat">
    <w:name w:val="ConsNonformat"/>
    <w:rsid w:val="005C18DD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C18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aliases w:val=" Знак,Знак"/>
    <w:basedOn w:val="a"/>
    <w:link w:val="ab"/>
    <w:semiHidden/>
    <w:rsid w:val="005C1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aliases w:val=" Знак Знак,Знак Знак"/>
    <w:basedOn w:val="a0"/>
    <w:link w:val="aa"/>
    <w:semiHidden/>
    <w:rsid w:val="005C18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footnote reference"/>
    <w:semiHidden/>
    <w:rsid w:val="005C18DD"/>
    <w:rPr>
      <w:rFonts w:cs="Times New Roman"/>
      <w:vertAlign w:val="superscript"/>
    </w:rPr>
  </w:style>
  <w:style w:type="paragraph" w:styleId="21">
    <w:name w:val="Body Text Indent 2"/>
    <w:basedOn w:val="a"/>
    <w:link w:val="22"/>
    <w:rsid w:val="005C18DD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5C18DD"/>
    <w:rPr>
      <w:color w:val="0000FF"/>
      <w:u w:val="single"/>
    </w:rPr>
  </w:style>
  <w:style w:type="paragraph" w:customStyle="1" w:styleId="ConsNormal">
    <w:name w:val="ConsNormal"/>
    <w:rsid w:val="005C18DD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MainText">
    <w:name w:val="MainText"/>
    <w:rsid w:val="005C18DD"/>
    <w:pPr>
      <w:autoSpaceDE w:val="0"/>
      <w:autoSpaceDN w:val="0"/>
      <w:spacing w:after="200" w:line="252" w:lineRule="auto"/>
      <w:ind w:firstLine="567"/>
      <w:jc w:val="both"/>
    </w:pPr>
    <w:rPr>
      <w:rFonts w:ascii="Cambria" w:eastAsia="MS Mincho" w:hAnsi="Cambria" w:cs="Times New Roman"/>
      <w:color w:val="000000"/>
      <w:sz w:val="19"/>
      <w:szCs w:val="19"/>
      <w:lang w:val="en-US" w:eastAsia="ja-JP"/>
    </w:rPr>
  </w:style>
  <w:style w:type="paragraph" w:customStyle="1" w:styleId="ae">
    <w:name w:val="Пункт договора Знак"/>
    <w:basedOn w:val="a"/>
    <w:link w:val="af"/>
    <w:rsid w:val="005C18D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f">
    <w:name w:val="Пункт договора Знак Знак"/>
    <w:link w:val="ae"/>
    <w:rsid w:val="005C18DD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af0">
    <w:name w:val="Подпункт договора Знак Знак Знак"/>
    <w:basedOn w:val="a"/>
    <w:link w:val="af1"/>
    <w:rsid w:val="005C18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1">
    <w:name w:val="Подпункт договора Знак Знак Знак Знак"/>
    <w:link w:val="af0"/>
    <w:rsid w:val="005C18DD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2">
    <w:name w:val="Подподпункт договора"/>
    <w:basedOn w:val="af0"/>
    <w:rsid w:val="005C18DD"/>
  </w:style>
  <w:style w:type="paragraph" w:customStyle="1" w:styleId="af3">
    <w:name w:val="Подпункт договора Знак Знак"/>
    <w:basedOn w:val="a"/>
    <w:rsid w:val="005C18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PlusNormal">
    <w:name w:val="ConsPlusNormal"/>
    <w:rsid w:val="005C1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4">
    <w:name w:val="page number"/>
    <w:basedOn w:val="a0"/>
    <w:rsid w:val="005C18DD"/>
  </w:style>
  <w:style w:type="paragraph" w:styleId="af5">
    <w:name w:val="header"/>
    <w:basedOn w:val="a"/>
    <w:link w:val="af6"/>
    <w:uiPriority w:val="99"/>
    <w:rsid w:val="005C18DD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uiPriority w:val="99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Body Text"/>
    <w:basedOn w:val="a"/>
    <w:link w:val="af8"/>
    <w:rsid w:val="005C18D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Знак"/>
    <w:basedOn w:val="a0"/>
    <w:link w:val="af7"/>
    <w:rsid w:val="005C18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5C18D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customStyle="1" w:styleId="ConsPlusCell">
    <w:name w:val="ConsPlusCell"/>
    <w:rsid w:val="005C18D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Normal (Web)"/>
    <w:basedOn w:val="a"/>
    <w:uiPriority w:val="99"/>
    <w:rsid w:val="005C1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5C18DD"/>
    <w:pPr>
      <w:spacing w:after="120" w:line="240" w:lineRule="auto"/>
      <w:ind w:left="283"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5C1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fa">
    <w:name w:val="Подпункт договора Знак"/>
    <w:basedOn w:val="a"/>
    <w:rsid w:val="005C18DD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33">
    <w:name w:val="Body Text 3"/>
    <w:basedOn w:val="a"/>
    <w:link w:val="34"/>
    <w:rsid w:val="005C18DD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5C18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2">
    <w:name w:val="toc 1"/>
    <w:basedOn w:val="a"/>
    <w:next w:val="a"/>
    <w:autoRedefine/>
    <w:uiPriority w:val="39"/>
    <w:rsid w:val="005C18D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b">
    <w:name w:val="List Paragraph"/>
    <w:basedOn w:val="a"/>
    <w:uiPriority w:val="34"/>
    <w:qFormat/>
    <w:rsid w:val="005C18DD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MainText-BezOtstupa">
    <w:name w:val="MainText - BezOtstupa"/>
    <w:basedOn w:val="a"/>
    <w:next w:val="a"/>
    <w:rsid w:val="005C18DD"/>
    <w:pPr>
      <w:spacing w:after="0" w:line="240" w:lineRule="auto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 w:eastAsia="ru-RU"/>
    </w:rPr>
  </w:style>
  <w:style w:type="paragraph" w:styleId="afc">
    <w:name w:val="caption"/>
    <w:basedOn w:val="a"/>
    <w:next w:val="a"/>
    <w:qFormat/>
    <w:rsid w:val="005C18DD"/>
    <w:pPr>
      <w:spacing w:before="120" w:after="12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d">
    <w:name w:val="Balloon Text"/>
    <w:basedOn w:val="a"/>
    <w:link w:val="afe"/>
    <w:uiPriority w:val="99"/>
    <w:semiHidden/>
    <w:unhideWhenUsed/>
    <w:rsid w:val="005C18DD"/>
    <w:pPr>
      <w:spacing w:after="0" w:line="240" w:lineRule="auto"/>
      <w:ind w:firstLine="567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e">
    <w:name w:val="Текст выноски Знак"/>
    <w:basedOn w:val="a0"/>
    <w:link w:val="afd"/>
    <w:uiPriority w:val="99"/>
    <w:semiHidden/>
    <w:rsid w:val="005C18DD"/>
    <w:rPr>
      <w:rFonts w:ascii="Segoe UI" w:eastAsia="Times New Roman" w:hAnsi="Segoe UI" w:cs="Segoe UI"/>
      <w:sz w:val="18"/>
      <w:szCs w:val="18"/>
      <w:lang w:eastAsia="ru-RU"/>
    </w:rPr>
  </w:style>
  <w:style w:type="numbering" w:customStyle="1" w:styleId="110">
    <w:name w:val="Нет списка11"/>
    <w:next w:val="a2"/>
    <w:semiHidden/>
    <w:rsid w:val="005C18DD"/>
  </w:style>
  <w:style w:type="paragraph" w:customStyle="1" w:styleId="Standard">
    <w:name w:val="Standard"/>
    <w:rsid w:val="005C18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ff">
    <w:name w:val="No Spacing"/>
    <w:rsid w:val="005C18DD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aff0">
    <w:name w:val="endnote text"/>
    <w:basedOn w:val="a"/>
    <w:link w:val="aff1"/>
    <w:uiPriority w:val="99"/>
    <w:unhideWhenUsed/>
    <w:rsid w:val="005C18D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1">
    <w:name w:val="Текст концевой сноски Знак"/>
    <w:basedOn w:val="a0"/>
    <w:link w:val="aff0"/>
    <w:uiPriority w:val="99"/>
    <w:rsid w:val="005C18DD"/>
    <w:rPr>
      <w:rFonts w:ascii="Calibri" w:eastAsia="Calibri" w:hAnsi="Calibri" w:cs="Times New Roman"/>
      <w:sz w:val="20"/>
      <w:szCs w:val="20"/>
    </w:rPr>
  </w:style>
  <w:style w:type="paragraph" w:styleId="aff2">
    <w:name w:val="TOC Heading"/>
    <w:basedOn w:val="1"/>
    <w:next w:val="a"/>
    <w:uiPriority w:val="39"/>
    <w:semiHidden/>
    <w:unhideWhenUsed/>
    <w:qFormat/>
    <w:rsid w:val="005C18DD"/>
    <w:pPr>
      <w:spacing w:before="240" w:after="60"/>
      <w:ind w:firstLine="567"/>
      <w:jc w:val="both"/>
      <w:outlineLvl w:val="9"/>
    </w:pPr>
    <w:rPr>
      <w:rFonts w:ascii="Calibri Light" w:hAnsi="Calibri Light"/>
      <w:bCs/>
      <w:kern w:val="32"/>
      <w:sz w:val="32"/>
      <w:szCs w:val="32"/>
    </w:rPr>
  </w:style>
  <w:style w:type="paragraph" w:styleId="23">
    <w:name w:val="toc 2"/>
    <w:basedOn w:val="a"/>
    <w:next w:val="a"/>
    <w:autoRedefine/>
    <w:uiPriority w:val="39"/>
    <w:unhideWhenUsed/>
    <w:rsid w:val="005C18DD"/>
    <w:pPr>
      <w:spacing w:after="0" w:line="240" w:lineRule="auto"/>
      <w:ind w:left="200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5">
    <w:name w:val="toc 3"/>
    <w:basedOn w:val="a"/>
    <w:next w:val="a"/>
    <w:autoRedefine/>
    <w:uiPriority w:val="39"/>
    <w:unhideWhenUsed/>
    <w:rsid w:val="005C18DD"/>
    <w:pPr>
      <w:spacing w:after="0" w:line="240" w:lineRule="auto"/>
      <w:ind w:left="400"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5C18DD"/>
    <w:pPr>
      <w:spacing w:after="100"/>
      <w:ind w:left="660"/>
    </w:pPr>
    <w:rPr>
      <w:rFonts w:ascii="Calibri" w:eastAsia="Times New Roman" w:hAnsi="Calibri" w:cs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5C18DD"/>
    <w:pPr>
      <w:spacing w:after="100"/>
      <w:ind w:left="880"/>
    </w:pPr>
    <w:rPr>
      <w:rFonts w:ascii="Calibri" w:eastAsia="Times New Roman" w:hAnsi="Calibri" w:cs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5C18DD"/>
    <w:pPr>
      <w:spacing w:after="100"/>
      <w:ind w:left="1100"/>
    </w:pPr>
    <w:rPr>
      <w:rFonts w:ascii="Calibri" w:eastAsia="Times New Roman" w:hAnsi="Calibri" w:cs="Times New Roman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C18DD"/>
    <w:pPr>
      <w:spacing w:after="100"/>
      <w:ind w:left="1320"/>
    </w:pPr>
    <w:rPr>
      <w:rFonts w:ascii="Calibri" w:eastAsia="Times New Roman" w:hAnsi="Calibri" w:cs="Times New Roman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C18DD"/>
    <w:pPr>
      <w:spacing w:after="100"/>
      <w:ind w:left="1540"/>
    </w:pPr>
    <w:rPr>
      <w:rFonts w:ascii="Calibri" w:eastAsia="Times New Roman" w:hAnsi="Calibri" w:cs="Times New Roman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C18DD"/>
    <w:pPr>
      <w:spacing w:after="100"/>
      <w:ind w:left="1760"/>
    </w:pPr>
    <w:rPr>
      <w:rFonts w:ascii="Calibri" w:eastAsia="Times New Roman" w:hAnsi="Calibri" w:cs="Times New Roman"/>
      <w:lang w:eastAsia="ru-RU"/>
    </w:rPr>
  </w:style>
  <w:style w:type="character" w:styleId="aff3">
    <w:name w:val="endnote reference"/>
    <w:unhideWhenUsed/>
    <w:rsid w:val="005C18DD"/>
    <w:rPr>
      <w:vertAlign w:val="superscript"/>
    </w:rPr>
  </w:style>
  <w:style w:type="paragraph" w:customStyle="1" w:styleId="aff4">
    <w:name w:val="Пункт договора"/>
    <w:basedOn w:val="a"/>
    <w:rsid w:val="005C18DD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5C18DD"/>
    <w:pPr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table" w:customStyle="1" w:styleId="13">
    <w:name w:val="Сетка таблицы1"/>
    <w:basedOn w:val="a1"/>
    <w:next w:val="a9"/>
    <w:uiPriority w:val="39"/>
    <w:rsid w:val="005C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5">
    <w:name w:val="Колонтитул_"/>
    <w:link w:val="14"/>
    <w:rsid w:val="005C18DD"/>
    <w:rPr>
      <w:noProof/>
      <w:sz w:val="19"/>
      <w:szCs w:val="19"/>
      <w:shd w:val="clear" w:color="auto" w:fill="FFFFFF"/>
    </w:rPr>
  </w:style>
  <w:style w:type="character" w:customStyle="1" w:styleId="aff6">
    <w:name w:val="Колонтитул"/>
    <w:basedOn w:val="aff5"/>
    <w:rsid w:val="005C18DD"/>
    <w:rPr>
      <w:noProof/>
      <w:sz w:val="19"/>
      <w:szCs w:val="19"/>
      <w:shd w:val="clear" w:color="auto" w:fill="FFFFFF"/>
    </w:rPr>
  </w:style>
  <w:style w:type="paragraph" w:customStyle="1" w:styleId="14">
    <w:name w:val="Колонтитул1"/>
    <w:basedOn w:val="a"/>
    <w:link w:val="aff5"/>
    <w:rsid w:val="005C18DD"/>
    <w:pPr>
      <w:widowControl w:val="0"/>
      <w:shd w:val="clear" w:color="auto" w:fill="FFFFFF"/>
      <w:spacing w:after="0" w:line="240" w:lineRule="atLeast"/>
    </w:pPr>
    <w:rPr>
      <w:noProof/>
      <w:sz w:val="19"/>
      <w:szCs w:val="19"/>
    </w:rPr>
  </w:style>
  <w:style w:type="paragraph" w:styleId="24">
    <w:name w:val="Body Text 2"/>
    <w:basedOn w:val="a"/>
    <w:link w:val="25"/>
    <w:rsid w:val="005C18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5C18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5C18DD"/>
    <w:pPr>
      <w:suppressAutoHyphens/>
      <w:spacing w:after="0" w:line="240" w:lineRule="auto"/>
      <w:ind w:firstLine="720"/>
      <w:jc w:val="center"/>
    </w:pPr>
    <w:rPr>
      <w:rFonts w:ascii="Times New Roman" w:eastAsia="Calibri" w:hAnsi="Times New Roman" w:cs="Times New Roman"/>
      <w:b/>
      <w:i/>
      <w:iCs/>
      <w:lang w:eastAsia="ar-SA"/>
    </w:rPr>
  </w:style>
  <w:style w:type="numbering" w:customStyle="1" w:styleId="26">
    <w:name w:val="Нет списка2"/>
    <w:next w:val="a2"/>
    <w:uiPriority w:val="99"/>
    <w:semiHidden/>
    <w:unhideWhenUsed/>
    <w:rsid w:val="005C18DD"/>
  </w:style>
  <w:style w:type="table" w:customStyle="1" w:styleId="27">
    <w:name w:val="Сетка таблицы2"/>
    <w:basedOn w:val="a1"/>
    <w:next w:val="a9"/>
    <w:uiPriority w:val="39"/>
    <w:rsid w:val="005C1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1433</Words>
  <Characters>9417</Characters>
  <Application>Microsoft Office Word</Application>
  <DocSecurity>0</DocSecurity>
  <Lines>627</Lines>
  <Paragraphs>493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НКО РКЦ ДВ</Company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Лебедева</dc:creator>
  <cp:keywords/>
  <dc:description/>
  <cp:lastModifiedBy>Ольга Куркова</cp:lastModifiedBy>
  <cp:revision>9</cp:revision>
  <dcterms:created xsi:type="dcterms:W3CDTF">2018-04-20T01:34:00Z</dcterms:created>
  <dcterms:modified xsi:type="dcterms:W3CDTF">2018-06-29T02:43:00Z</dcterms:modified>
</cp:coreProperties>
</file>